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93" w:rsidRPr="00745B9A" w:rsidRDefault="005A7493" w:rsidP="00F92F0D">
      <w:pPr>
        <w:spacing w:after="0" w:line="360" w:lineRule="auto"/>
        <w:jc w:val="center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«СЛАВЯНСКИЙ МИР ГЛАЗАМИ ДЕТЕЙ»</w:t>
      </w:r>
    </w:p>
    <w:p w:rsidR="005A7493" w:rsidRPr="00745B9A" w:rsidRDefault="005A7493" w:rsidP="00F92F0D">
      <w:pPr>
        <w:spacing w:after="0" w:line="360" w:lineRule="auto"/>
        <w:jc w:val="center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ПОЛОЖЕНИЕ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br/>
        <w:t>О ПРОВЕДЕНИИ МЕЖДУНАРОДНОГО ТВОРЧЕСКОГО КОНКУРСА ДЛЯ ДЕТЕЙ И СТУДЕНТОВ-СЛАВИСТОВ В СЛАВЯНСКИХ СТРАНАХ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br/>
        <w:t xml:space="preserve">В ЧЕСТЬ 15-ЛЕТИЯ ФОРУМА СЛАВЯНСКИХ КУЛЬТУР </w:t>
      </w:r>
    </w:p>
    <w:p w:rsidR="005A7493" w:rsidRPr="00745B9A" w:rsidRDefault="005A7493" w:rsidP="00F92F0D">
      <w:pPr>
        <w:spacing w:after="0" w:line="360" w:lineRule="auto"/>
        <w:ind w:firstLine="709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ind w:firstLine="709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Центр славянских культур</w:t>
      </w:r>
      <w:r w:rsidR="00626BCA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Федерально</w:t>
      </w:r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го государственного </w:t>
      </w:r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бюджетно</w:t>
      </w:r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го</w:t>
      </w:r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учреждени</w:t>
      </w:r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я</w:t>
      </w:r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культуры «Всероссийская государственная библиотека иностранной литературы им. М.И. </w:t>
      </w:r>
      <w:proofErr w:type="spellStart"/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Рудомино</w:t>
      </w:r>
      <w:proofErr w:type="spellEnd"/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»</w:t>
      </w:r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</w:t>
      </w:r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(далее – Библиотека иностранной литературы)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="00626BCA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и Форум славянских культур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объявляют Международный творческий конкурс для детей и студентов-славистов в славянских странах «Славянский мир глазами детей» в честь 15-летия Форума славянских культур. Конкурс призван</w:t>
      </w:r>
      <w:r w:rsidR="00626BCA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познакомить детей с культурой 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славянских стран и привлечь их к активной творческой деятельности, а студентам-славистам дать возможность проявить свои способности в области художественного перевода. По итогам конкурса все участники получат грамоты, а победители будут награждены призами.</w:t>
      </w:r>
    </w:p>
    <w:p w:rsidR="005A7493" w:rsidRPr="00745B9A" w:rsidRDefault="005A7493" w:rsidP="007E6E20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numPr>
          <w:ilvl w:val="0"/>
          <w:numId w:val="1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Общие положения Конкурса</w:t>
      </w: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1.1. 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Настоящее Положение о Международном творческом конкурсе для детей и студентов-славистов в славянских странах «Славянский мир глазами детей» в честь 15-летия Форума славянских культур (далее – Положение) определяет порядок проведения конкурса (далее – Конкурс), его организационное и методическое обеспечение, порядок участия в Конкурсе и </w:t>
      </w: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порядок определения победителей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 призеров.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626BCA" w:rsidRPr="00745B9A" w:rsidRDefault="005A7493" w:rsidP="00626BCA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1.2. 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Организаторами Конкурса (далее – Организаторы) являются Центр славянских культур</w:t>
      </w:r>
      <w:r w:rsidR="00626BCA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="00626BCA"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Библиотеки иностранной литературы и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Форум славянских культур</w:t>
      </w:r>
      <w:r w:rsidR="00626BCA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="00626BCA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при участии посольств славянских стран; высших учебных заведений России;</w:t>
      </w:r>
      <w:r w:rsidR="00D93DB5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Федерального государственного бюджетного учреждения «Российская государственная библиотека»;</w:t>
      </w:r>
      <w:bookmarkStart w:id="0" w:name="_GoBack"/>
      <w:bookmarkEnd w:id="0"/>
      <w:r w:rsidR="00626BCA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="00626BCA" w:rsidRPr="00745B9A">
        <w:rPr>
          <w:rFonts w:ascii="Georgia" w:hAnsi="Georgia" w:cs="Times New Roman"/>
          <w:color w:val="000000" w:themeColor="text1"/>
          <w:sz w:val="24"/>
          <w:szCs w:val="24"/>
          <w:shd w:val="clear" w:color="auto" w:fill="FFFFFF"/>
        </w:rPr>
        <w:t>Отделения славистики Философского факультета Люблянского университета</w:t>
      </w:r>
      <w:r w:rsidR="00626BCA" w:rsidRPr="00745B9A">
        <w:rPr>
          <w:rFonts w:ascii="Georgia" w:hAnsi="Georgia" w:cs="Times New Roman"/>
          <w:color w:val="000000" w:themeColor="text1"/>
          <w:sz w:val="24"/>
          <w:szCs w:val="24"/>
          <w:lang w:eastAsia="ru-RU"/>
        </w:rPr>
        <w:t xml:space="preserve">; </w:t>
      </w:r>
      <w:r w:rsidR="00626BCA" w:rsidRPr="00745B9A">
        <w:rPr>
          <w:rFonts w:ascii="Georgia" w:hAnsi="Georgia" w:cs="Times New Roman"/>
          <w:color w:val="000000" w:themeColor="text1"/>
          <w:sz w:val="24"/>
          <w:szCs w:val="24"/>
          <w:shd w:val="clear" w:color="auto" w:fill="FFFFFF"/>
        </w:rPr>
        <w:t xml:space="preserve">Отделения восточнославянских языков и литератур Философского факультета </w:t>
      </w:r>
      <w:proofErr w:type="spellStart"/>
      <w:r w:rsidR="00626BCA" w:rsidRPr="00745B9A">
        <w:rPr>
          <w:rFonts w:ascii="Georgia" w:hAnsi="Georgia" w:cs="Times New Roman"/>
          <w:color w:val="000000" w:themeColor="text1"/>
          <w:sz w:val="24"/>
          <w:szCs w:val="24"/>
          <w:shd w:val="clear" w:color="auto" w:fill="FFFFFF"/>
        </w:rPr>
        <w:t>Загребского</w:t>
      </w:r>
      <w:proofErr w:type="spellEnd"/>
      <w:r w:rsidR="00626BCA" w:rsidRPr="00745B9A">
        <w:rPr>
          <w:rFonts w:ascii="Georgia" w:hAnsi="Georgia" w:cs="Times New Roman"/>
          <w:color w:val="000000" w:themeColor="text1"/>
          <w:sz w:val="24"/>
          <w:szCs w:val="24"/>
          <w:shd w:val="clear" w:color="auto" w:fill="FFFFFF"/>
        </w:rPr>
        <w:t xml:space="preserve"> университета</w:t>
      </w:r>
      <w:r w:rsidR="00626BCA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; Фонда детской книги «Евразийский форум детской книги» и других благотворительных организаций.</w:t>
      </w:r>
    </w:p>
    <w:p w:rsidR="00626BCA" w:rsidRPr="00745B9A" w:rsidRDefault="00626BCA" w:rsidP="00626BCA">
      <w:pPr>
        <w:spacing w:after="0" w:line="360" w:lineRule="auto"/>
        <w:ind w:left="708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lastRenderedPageBreak/>
        <w:t>Конкурс проводится при поддержке:</w:t>
      </w:r>
    </w:p>
    <w:p w:rsidR="00626BCA" w:rsidRPr="00745B9A" w:rsidRDefault="00626BCA" w:rsidP="00626BCA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Министерства культуры Российской Федерации;</w:t>
      </w:r>
    </w:p>
    <w:p w:rsidR="00626BCA" w:rsidRPr="00745B9A" w:rsidRDefault="00626BCA" w:rsidP="00626BCA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;</w:t>
      </w:r>
    </w:p>
    <w:p w:rsidR="00626BCA" w:rsidRPr="00745B9A" w:rsidRDefault="00626BCA" w:rsidP="00626BCA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Представительства </w:t>
      </w:r>
      <w:proofErr w:type="spell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Россотрудничества</w:t>
      </w:r>
      <w:proofErr w:type="spell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в Хорватии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;</w:t>
      </w:r>
    </w:p>
    <w:p w:rsidR="00626BCA" w:rsidRPr="00745B9A" w:rsidRDefault="00626BCA" w:rsidP="00626BCA">
      <w:pPr>
        <w:pStyle w:val="a6"/>
        <w:numPr>
          <w:ilvl w:val="0"/>
          <w:numId w:val="33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Российского центра науки и культуры в Любляне;</w:t>
      </w:r>
    </w:p>
    <w:p w:rsidR="00626BCA" w:rsidRPr="00745B9A" w:rsidRDefault="00626BCA" w:rsidP="00626BCA">
      <w:pPr>
        <w:pStyle w:val="a6"/>
        <w:numPr>
          <w:ilvl w:val="0"/>
          <w:numId w:val="33"/>
        </w:numPr>
        <w:spacing w:after="0" w:line="360" w:lineRule="auto"/>
        <w:contextualSpacing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Автономной некоммерческой организации «Институт перевода» при поддержке Федерального агентства по печати и массовым коммуникациям «Роспечать».</w:t>
      </w:r>
    </w:p>
    <w:p w:rsidR="005A7493" w:rsidRPr="00745B9A" w:rsidRDefault="005A7493" w:rsidP="00F92F0D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Конкурс является инициативой Центра славянских культур </w:t>
      </w:r>
      <w:r w:rsidR="00626BCA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Библиотеки иностранной литературы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.</w:t>
      </w:r>
    </w:p>
    <w:p w:rsidR="005A7493" w:rsidRPr="00745B9A" w:rsidRDefault="005A7493" w:rsidP="00F92F0D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До 1 февраля 2019 года заявить о своем желании стать партнерами Конкурса могут любые заинтересованные государственные и общественные организации из всех славянских стран. Для включения страны в конкурс необходим национальный организационный комитет, который обеспечивает проведение конкурса в своей стране в соответствии с настоящим положением. В национальный организационный комитет могут входить граждане любых стран – резиденты соответствующей страны.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1.3.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Настоящий конкурс является международным, а страны, в которых он проводится, далее именуются «Страны-участницы».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1.4. 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Конкурсное задание определяется настоящим положением.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1.5.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 Участие в Конкурсе проходит на бесплатной основе.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numPr>
          <w:ilvl w:val="0"/>
          <w:numId w:val="2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Цели и задачи Конкурса</w:t>
      </w: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2.1.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 Конкурс организуется и проводится в целях привлечения внимания к культуре и традициям славянских стран – участниц Форума, а также поддержки и продвижения молодых и талантливых литераторов, переводчиков и художников.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lastRenderedPageBreak/>
        <w:t>2.2.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 Основные задачи Конкурса:</w:t>
      </w:r>
    </w:p>
    <w:p w:rsidR="005A7493" w:rsidRPr="00745B9A" w:rsidRDefault="005A7493" w:rsidP="00F92F0D">
      <w:pPr>
        <w:numPr>
          <w:ilvl w:val="0"/>
          <w:numId w:val="3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поиск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 поддержка талантливых детей и привлечение их к активной творческой деятельности, связанной со славянской культурой и искусством;</w:t>
      </w:r>
    </w:p>
    <w:p w:rsidR="005A7493" w:rsidRPr="00745B9A" w:rsidRDefault="005A7493" w:rsidP="00F92F0D">
      <w:pPr>
        <w:numPr>
          <w:ilvl w:val="0"/>
          <w:numId w:val="3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знакомство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детей с историей и культурой разных славянских стран;</w:t>
      </w:r>
    </w:p>
    <w:p w:rsidR="005A7493" w:rsidRPr="00745B9A" w:rsidRDefault="005A7493" w:rsidP="00F92F0D">
      <w:pPr>
        <w:numPr>
          <w:ilvl w:val="0"/>
          <w:numId w:val="3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этическое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 эстетическое воспитание детей;</w:t>
      </w:r>
    </w:p>
    <w:p w:rsidR="005A7493" w:rsidRPr="00745B9A" w:rsidRDefault="005A7493" w:rsidP="00F92F0D">
      <w:pPr>
        <w:numPr>
          <w:ilvl w:val="0"/>
          <w:numId w:val="3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поиск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 поддержка талантливых и мотивированных литераторов и переводчиков и привлечение их к активной творческой деятельности;</w:t>
      </w:r>
    </w:p>
    <w:p w:rsidR="005A7493" w:rsidRPr="00745B9A" w:rsidRDefault="005A7493" w:rsidP="00F92F0D">
      <w:pPr>
        <w:numPr>
          <w:ilvl w:val="0"/>
          <w:numId w:val="3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поиск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 поддержка талантливых художников и иллюстраторов и привлечение их к активной творческой деятельности.</w:t>
      </w: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numPr>
          <w:ilvl w:val="0"/>
          <w:numId w:val="4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Организационное и информационное обеспечение Конкурса</w:t>
      </w: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3.1.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 В целях решения вопросов организационного, нормативного и методического обеспечения Конкурса учреждается Организационный комитет из представителей</w:t>
      </w:r>
      <w:r w:rsidR="005051EE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Организаторов и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Организаций-партнёров Конкурса. Каждая из Стран-участниц может назначить наблюдателя, отправив соответствующее официальное письмо в Центр славянских культур </w:t>
      </w:r>
      <w:r w:rsidR="005051EE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Библиотеки иностранной литературы (Москва)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или в штаб-квартиру Форума славянских культур </w:t>
      </w:r>
      <w:r w:rsidR="005051EE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(Любляна)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. </w:t>
      </w:r>
    </w:p>
    <w:p w:rsidR="005A7493" w:rsidRPr="00745B9A" w:rsidRDefault="005A7493" w:rsidP="00F92F0D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Штаб-квартирой</w:t>
      </w:r>
      <w:r w:rsidR="005051EE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 куратором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Конкурса все Организаторы и партнёры </w:t>
      </w: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признают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Центр славянских культур </w:t>
      </w:r>
      <w:r w:rsidR="005051EE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Библиотеки иностранной литературы (Москва)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.</w:t>
      </w:r>
    </w:p>
    <w:p w:rsidR="005A7493" w:rsidRPr="00745B9A" w:rsidRDefault="005A7493" w:rsidP="00F92F0D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3.2. 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Организационный комитет Конкурса: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устанавливает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регламент и сроки проведения Конкурса;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утверждает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задание Конкурса;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устанавливает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квоты победителей и призеров;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утверждает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список победителей и призеров Конкурса;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награждает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победителей и призеров Конкурса.</w:t>
      </w: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3.3.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Куратор Конкурса:</w:t>
      </w:r>
    </w:p>
    <w:p w:rsidR="005051EE" w:rsidRPr="00745B9A" w:rsidRDefault="005051EE" w:rsidP="005051EE">
      <w:pPr>
        <w:numPr>
          <w:ilvl w:val="0"/>
          <w:numId w:val="5"/>
        </w:numPr>
        <w:spacing w:after="0" w:line="36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осуществляет</w:t>
      </w:r>
      <w:proofErr w:type="gramEnd"/>
      <w:r w:rsidRPr="00745B9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общую координацию организационного и методического обеспечения Конкурса и обработку персональных данных участников Конкурса;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lastRenderedPageBreak/>
        <w:t>следит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за регламентом и сроками проведения Конкурса;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разрабатывает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задание Конкурса;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разрабатывает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критерии оценки выполненных заданий на всех этапах Конкурса;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обеспечивает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организацию и проведение Конкурса;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формирует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состав жюри Конкурса;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обеспечивает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свободный доступ к информации о регламенте проведения Конкурса, победителях и призерах;</w:t>
      </w:r>
    </w:p>
    <w:p w:rsidR="005A7493" w:rsidRPr="00745B9A" w:rsidRDefault="005A7493" w:rsidP="00F92F0D">
      <w:pPr>
        <w:numPr>
          <w:ilvl w:val="0"/>
          <w:numId w:val="5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осуществляет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иные функции в соответствии с положением Конкурса.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3.</w:t>
      </w:r>
      <w:r w:rsidR="005051EE"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4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Назначенные на местах национальные организационные комитеты следят за обеспечением призами победителей и призёров Конкурса, заказом, хранением и учётом бланков Сертификатов и Грамот, их оформлением и выдачей победителям.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3.</w:t>
      </w:r>
      <w:r w:rsidR="005051EE"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5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 Информация о Конкурсе, о порядке участия в нём, о победителях и призёрах является открытой и публикуется на официальном сайте Центра славянских культур</w:t>
      </w:r>
      <w:r w:rsidR="005051EE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Библиотеки иностранной литературы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: </w:t>
      </w:r>
      <w:r w:rsidRPr="00745B9A">
        <w:rPr>
          <w:rFonts w:ascii="Georgia" w:hAnsi="Georgia" w:cs="Georgia"/>
          <w:color w:val="000000" w:themeColor="text1"/>
          <w:sz w:val="24"/>
          <w:szCs w:val="24"/>
          <w:u w:val="single"/>
          <w:lang w:eastAsia="ru-RU"/>
        </w:rPr>
        <w:t>slavic.libfl.ru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, а также может быть опубликована на сайтах партнеров по их желанию.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3.</w:t>
      </w:r>
      <w:r w:rsidR="005051EE"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6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 Организаторы не несут ответственность за некорректную информацию о Конкурсе, полученную в неофициальном порядке.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numPr>
          <w:ilvl w:val="0"/>
          <w:numId w:val="6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Порядок организации и проведения Конкурса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4.1. 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Конкурс проводится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с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14 января по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 xml:space="preserve">24 мая 2019 года 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и проходит в три этапа. Каждый этап является завершенным конкурсом, для которого формулируется отдельное конкурсное задание, определяются сроки и состав участников, выбираются победители. По окончании каждого этапа Конкурса Организаторы подводят его итоги и объявляют победителей. 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4.1.1. I этап Конкурса – национальный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К участию приглашаются все желающие в возрасте от 7 до 17 лет (включительно). Участникам предлагается написать короткий художественный 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lastRenderedPageBreak/>
        <w:t>текст на родном славянском языке (сказку, рассказ, стихотворение или песенку) на одну из тем:</w:t>
      </w:r>
    </w:p>
    <w:p w:rsidR="005A7493" w:rsidRPr="00745B9A" w:rsidRDefault="005A7493" w:rsidP="00F92F0D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Путешествие в славянскую сказку;</w:t>
      </w:r>
    </w:p>
    <w:p w:rsidR="005A7493" w:rsidRPr="00745B9A" w:rsidRDefault="005A7493" w:rsidP="00F92F0D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Путешествие в славянскую страну;</w:t>
      </w:r>
    </w:p>
    <w:p w:rsidR="005A7493" w:rsidRPr="00745B9A" w:rsidRDefault="005A7493" w:rsidP="00F92F0D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Знакомство с известной личностью из славянского мира;</w:t>
      </w:r>
    </w:p>
    <w:p w:rsidR="005A7493" w:rsidRPr="00745B9A" w:rsidRDefault="005A7493" w:rsidP="00F92F0D">
      <w:pPr>
        <w:pStyle w:val="a6"/>
        <w:numPr>
          <w:ilvl w:val="0"/>
          <w:numId w:val="18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Знакомство с традиционной культурой или ремеслом славянской страны.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Оценка конкурсных работ осуществляется по трем возрастным категориям:</w:t>
      </w:r>
    </w:p>
    <w:p w:rsidR="005A7493" w:rsidRPr="00745B9A" w:rsidRDefault="005A7493" w:rsidP="00F92F0D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7 до 9 лет;</w:t>
      </w:r>
    </w:p>
    <w:p w:rsidR="005A7493" w:rsidRPr="00745B9A" w:rsidRDefault="005A7493" w:rsidP="00F92F0D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10 до 13 лет;</w:t>
      </w:r>
    </w:p>
    <w:p w:rsidR="005A7493" w:rsidRPr="00745B9A" w:rsidRDefault="005A7493" w:rsidP="00F92F0D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14 до 17 лет.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44778D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Национальным организационным комитетам рекомендуется предоставить Участникам Площадки для совместного написания конкурсных работ I этапа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21 февраля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, в Международный день родного языка. В качестве Площадок могут быть выбраны помещения школ, высших учебных заведений, учреждений культуры и т.п. Национальный организационный комитет заранее публикует адреса Площадок и местное время проведения I этапа Конкурса на своём сайте и на сайте </w:t>
      </w:r>
      <w:r w:rsidRPr="00745B9A">
        <w:rPr>
          <w:rFonts w:ascii="Georgia" w:hAnsi="Georgia" w:cs="Georgia"/>
          <w:color w:val="000000" w:themeColor="text1"/>
          <w:sz w:val="24"/>
          <w:szCs w:val="24"/>
          <w:u w:val="single"/>
          <w:lang w:eastAsia="ru-RU"/>
        </w:rPr>
        <w:t>slavic.libfl.ru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. Также эта информация будет опубликована на сайтах партнеров, обеспечивающих проведение Конкурса в своих странах, и на сайтах других партнеров по их желанию.</w:t>
      </w:r>
    </w:p>
    <w:p w:rsidR="005A7493" w:rsidRPr="00745B9A" w:rsidRDefault="005A7493" w:rsidP="00C86BE0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Участник для написания конкурсной работы может в назначенное время лично явиться на одну из Площадок, предоставленных Национальными организационными комитетами или прислать заявку (см. Приложение 1) вместе с конкурсной работой на электронный адрес </w:t>
      </w:r>
      <w:r w:rsidRPr="00745B9A">
        <w:rPr>
          <w:rFonts w:ascii="Georgia" w:hAnsi="Georgia" w:cs="Georgia"/>
          <w:color w:val="000000" w:themeColor="text1"/>
          <w:sz w:val="24"/>
          <w:szCs w:val="24"/>
          <w:u w:val="single"/>
          <w:lang w:eastAsia="ru-RU"/>
        </w:rPr>
        <w:t>slavic@libfl.ru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до 28 февраля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.</w:t>
      </w:r>
    </w:p>
    <w:p w:rsidR="005A7493" w:rsidRPr="00745B9A" w:rsidRDefault="005A7493" w:rsidP="00C86BE0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Заявка и конкурсная работа, отправляемые на электронный адрес, должны быть выполнены в формате RTF. В теме письма Участник указывает: Конкурс «Славянский мир глазами детей» – 1 – [Фамилия Имя Участника].</w:t>
      </w:r>
    </w:p>
    <w:p w:rsidR="005A7493" w:rsidRPr="00745B9A" w:rsidRDefault="005A7493" w:rsidP="00C86BE0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С 1 по 10 марта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конкурсные жюри оценивают работы Участников I этапа. В состав жюри входят студенты высших учебных заведений соответствующих славянских стран.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lastRenderedPageBreak/>
        <w:t>С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11 по 15 марта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Организационный комитет публикует результаты I этапа Конкурса, ФИО победителей и конкурсные работы победителей.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К конкурсным работам I этапа предъявляются следующие требования:</w:t>
      </w:r>
    </w:p>
    <w:p w:rsidR="005A7493" w:rsidRPr="00745B9A" w:rsidRDefault="005A7493" w:rsidP="00FD14F0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художественный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текст должен быть оформлен на отдельном листе А4 и иметь объём не более 1800 знаков с пробелами;</w:t>
      </w:r>
    </w:p>
    <w:p w:rsidR="005A7493" w:rsidRPr="00745B9A" w:rsidRDefault="005A7493" w:rsidP="00FD14F0">
      <w:pPr>
        <w:pStyle w:val="a6"/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4.1.2. II этап Конкурса – общеславянский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К участию приглашаются начинающие и профессиональные переводчики-слависты в возрасте от 18 до 30 лет. Участникам предлагается перевести отобранные жюри работы I этапа на один из государственных языков стран – участниц ФСК.</w:t>
      </w:r>
    </w:p>
    <w:p w:rsidR="005A7493" w:rsidRPr="00745B9A" w:rsidRDefault="005A7493" w:rsidP="00F92F0D">
      <w:pPr>
        <w:spacing w:after="0" w:line="360" w:lineRule="auto"/>
        <w:ind w:firstLine="567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Заявки на участие во II этапе вместе с конкурсными работами принимаются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с 11 по 31 марта 2019 года.</w:t>
      </w:r>
    </w:p>
    <w:p w:rsidR="005A7493" w:rsidRPr="00745B9A" w:rsidRDefault="005A7493" w:rsidP="00F92F0D">
      <w:pPr>
        <w:spacing w:after="0" w:line="360" w:lineRule="auto"/>
        <w:ind w:firstLine="567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С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 по 10 апреля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конкурсные жюри оценивают работы Участников II этапа. В состав национальных жюри входят профессиональные переводчики, писатели, филологи-слависты.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С 11 по 15 апреля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Организаторы публикуют результаты II этапа Конкурса, ФИО победителей и конкурсные работы победителей.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К конкурсным работам II этапа предъявляются следующие требования:</w:t>
      </w:r>
    </w:p>
    <w:p w:rsidR="005A7493" w:rsidRPr="00745B9A" w:rsidRDefault="005A7493" w:rsidP="00F92F0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перевод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должен быть оформлен на отдельном листе А4.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Для участия в Конкурсе Участник в электронном виде в формате RTF отправляет на адрес </w:t>
      </w:r>
      <w:r w:rsidRPr="00745B9A">
        <w:rPr>
          <w:rFonts w:ascii="Georgia" w:hAnsi="Georgia" w:cs="Georgia"/>
          <w:color w:val="000000" w:themeColor="text1"/>
          <w:sz w:val="24"/>
          <w:szCs w:val="24"/>
          <w:u w:val="single"/>
          <w:lang w:eastAsia="ru-RU"/>
        </w:rPr>
        <w:t>slavic@libfl.ru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два файла:</w:t>
      </w:r>
    </w:p>
    <w:p w:rsidR="005A7493" w:rsidRPr="00745B9A" w:rsidRDefault="005A7493" w:rsidP="00F92F0D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заявку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установленного образца (см. Приложение 1);</w:t>
      </w:r>
    </w:p>
    <w:p w:rsidR="005A7493" w:rsidRPr="00745B9A" w:rsidRDefault="005A7493" w:rsidP="00F92F0D">
      <w:pPr>
        <w:pStyle w:val="a6"/>
        <w:numPr>
          <w:ilvl w:val="0"/>
          <w:numId w:val="27"/>
        </w:numPr>
        <w:spacing w:after="0" w:line="360" w:lineRule="auto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конкурсную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работу, – в теме письма указывает:  Конкурс «Славянский мир глазами детей» – 2 – [Фамилия Имя Участника].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4.1.3. III этап Конкурса – международный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lastRenderedPageBreak/>
        <w:t>К участию приглашаются молодые художники из всех стран мира в возрасте от 3 до 17 лет (включительно).</w:t>
      </w:r>
    </w:p>
    <w:p w:rsidR="005A7493" w:rsidRPr="00745B9A" w:rsidRDefault="005A7493" w:rsidP="00F92F0D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Участникам предлагается создать рисунок на тему работ победителей I и II этапа Конкурса.</w:t>
      </w:r>
    </w:p>
    <w:p w:rsidR="005A7493" w:rsidRPr="00745B9A" w:rsidRDefault="005A7493" w:rsidP="00F92F0D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Оценка конкурсных работ осуществляется по четырем возрастным категориям:</w:t>
      </w:r>
    </w:p>
    <w:p w:rsidR="005A7493" w:rsidRPr="00745B9A" w:rsidRDefault="005A7493" w:rsidP="00F92F0D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3 до 5 лет;</w:t>
      </w:r>
    </w:p>
    <w:p w:rsidR="005A7493" w:rsidRPr="00745B9A" w:rsidRDefault="005A7493" w:rsidP="00F92F0D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6 до 9 лет;</w:t>
      </w:r>
    </w:p>
    <w:p w:rsidR="005A7493" w:rsidRPr="00745B9A" w:rsidRDefault="005A7493" w:rsidP="00F92F0D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10 до 13 лет;</w:t>
      </w:r>
    </w:p>
    <w:p w:rsidR="005A7493" w:rsidRPr="00745B9A" w:rsidRDefault="005A7493" w:rsidP="00F92F0D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от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14 до 17 лет.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Заявки на участие во III этапе вместе с конкурсными работами принимаются 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br/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с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11 апреля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по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19 мая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С 10 мая по 19 мая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конкурсное жюри оценивает работы Участников III этапа.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С 20 по 24 мая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Организаторы публикуют результаты III этапа Конкурса, ФИО победителей и конкурсные работы победителей.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К конкурсным работам III этапа предъявляются следующие требования:</w:t>
      </w:r>
    </w:p>
    <w:p w:rsidR="005A7493" w:rsidRPr="00745B9A" w:rsidRDefault="005A7493" w:rsidP="00F92F0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рисунок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должен быть выполнен в цветном исполнении на бумаге формата А4 в любой технике живописи и графики от руки;</w:t>
      </w:r>
    </w:p>
    <w:p w:rsidR="005A7493" w:rsidRPr="00745B9A" w:rsidRDefault="005A7493" w:rsidP="00F92F0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не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принимаются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дизайна;</w:t>
      </w:r>
    </w:p>
    <w:p w:rsidR="005A7493" w:rsidRPr="00745B9A" w:rsidRDefault="005A7493" w:rsidP="00F92F0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рисунок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должен быть выполнен без помощи родителей и педагогов;</w:t>
      </w:r>
    </w:p>
    <w:p w:rsidR="005A7493" w:rsidRPr="00745B9A" w:rsidRDefault="005A7493" w:rsidP="00F92F0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рисунок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должен соответствовать формату А4 (210X297 мм).</w:t>
      </w:r>
    </w:p>
    <w:p w:rsidR="005A7493" w:rsidRPr="00745B9A" w:rsidRDefault="005A7493" w:rsidP="00F92F0D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рисунок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должен быть отсканирован и представлен в электронном виде в формате TIFF (600 DPI). 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Для участия в Конкурсе Участник в электронном виде отправляет на адрес </w:t>
      </w:r>
      <w:r w:rsidRPr="00745B9A">
        <w:rPr>
          <w:rFonts w:ascii="Georgia" w:hAnsi="Georgia" w:cs="Georgia"/>
          <w:color w:val="000000" w:themeColor="text1"/>
          <w:sz w:val="24"/>
          <w:szCs w:val="24"/>
          <w:u w:val="single"/>
          <w:lang w:eastAsia="ru-RU"/>
        </w:rPr>
        <w:t>slavic@libfl.ru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два файла:</w:t>
      </w:r>
    </w:p>
    <w:p w:rsidR="005A7493" w:rsidRPr="00745B9A" w:rsidRDefault="005A7493" w:rsidP="00F92F0D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заявку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установленного образца (см. Приложение 1) – в формате RTF;</w:t>
      </w:r>
    </w:p>
    <w:p w:rsidR="005A7493" w:rsidRPr="00745B9A" w:rsidRDefault="005A7493" w:rsidP="00F92F0D">
      <w:pPr>
        <w:pStyle w:val="a6"/>
        <w:numPr>
          <w:ilvl w:val="0"/>
          <w:numId w:val="31"/>
        </w:numPr>
        <w:spacing w:after="0" w:line="360" w:lineRule="auto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конкурсную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работу – в формате TIFF (разрешение 600 DPI). – в теме письма указывает:  Конкурс «Славянский мир глазами детей» – 3 – [Фамилия Имя Участника].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4.2. 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Работы, выполненные с нарушением Положения, не принимаются к рассмотрению.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4.3. 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Каждый Участник может участвовать в одном или более этапах Конкурса, если это позволяют возрастные ограничения каждого конкретного этапа.</w:t>
      </w:r>
    </w:p>
    <w:p w:rsidR="005A7493" w:rsidRPr="00745B9A" w:rsidRDefault="005A7493" w:rsidP="00F92F0D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На I и III этап конкурса каждому Участнику разрешается предоставить не более одной работы.</w:t>
      </w:r>
    </w:p>
    <w:p w:rsidR="005A7493" w:rsidRPr="00745B9A" w:rsidRDefault="005A7493" w:rsidP="00F92F0D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Участникам II этапа разрешается предоставить от одной до трех переводческих работ. 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4.4. 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Отправляя Конкурсную работу на Конкурс, Участник или один из родителей (законных представителей) несовершеннолетнего Участника соглашается с условиями конкурса, указанными в данном Положении, в том числе дает согласие:</w:t>
      </w:r>
    </w:p>
    <w:p w:rsidR="005A7493" w:rsidRPr="00745B9A" w:rsidRDefault="005A7493" w:rsidP="00F92F0D">
      <w:pPr>
        <w:pStyle w:val="a6"/>
        <w:numPr>
          <w:ilvl w:val="0"/>
          <w:numId w:val="22"/>
        </w:numPr>
        <w:spacing w:after="0" w:line="360" w:lineRule="auto"/>
        <w:ind w:left="284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на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возможное размещение художественных текстов, переводов и рисунков на корпоративных сайтах Организаторов;</w:t>
      </w:r>
    </w:p>
    <w:p w:rsidR="005A7493" w:rsidRPr="00745B9A" w:rsidRDefault="005A7493" w:rsidP="00F92F0D">
      <w:pPr>
        <w:pStyle w:val="a6"/>
        <w:numPr>
          <w:ilvl w:val="0"/>
          <w:numId w:val="22"/>
        </w:numPr>
        <w:spacing w:after="0" w:line="360" w:lineRule="auto"/>
        <w:ind w:left="284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на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возможную публикацию художественных текстов, переводов и рисунков в электронных и печатных версиях СМИ;</w:t>
      </w:r>
    </w:p>
    <w:p w:rsidR="005A7493" w:rsidRPr="00745B9A" w:rsidRDefault="005A7493" w:rsidP="00F92F0D">
      <w:pPr>
        <w:pStyle w:val="a6"/>
        <w:numPr>
          <w:ilvl w:val="0"/>
          <w:numId w:val="22"/>
        </w:numPr>
        <w:spacing w:after="0" w:line="360" w:lineRule="auto"/>
        <w:ind w:left="284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на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использование художественных текстов, переводов и рисунков для подготовки внутренних отчетов Организаторов;</w:t>
      </w:r>
    </w:p>
    <w:p w:rsidR="005A7493" w:rsidRPr="00745B9A" w:rsidRDefault="005A7493" w:rsidP="00F92F0D">
      <w:pPr>
        <w:pStyle w:val="a6"/>
        <w:numPr>
          <w:ilvl w:val="0"/>
          <w:numId w:val="22"/>
        </w:numPr>
        <w:spacing w:after="0" w:line="360" w:lineRule="auto"/>
        <w:ind w:left="284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на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использование художественных текстов, переводов и рисунков в печатных и рекламных материалах Организаторов.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4.5.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К участию в конкурсе допускаются работы, выполненные лично Участником. В случае установления факта подлога и/или нарушения авторских прав, все работы, представленные нарушителем, удаляются с Конкурса. Нарушитель к дальнейшему участию в Конкурсе не допускается. Решение по данному вопросу принимается соответствующей комиссией Конкурса.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5C5A5C">
      <w:pPr>
        <w:spacing w:after="0" w:line="360" w:lineRule="auto"/>
        <w:ind w:left="360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5. Награды конкурса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5.1. 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В рамках Конкурса учреждаются призы и дипломы для победителей, грамоты для всех участников Конкурса.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5.1.1.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Авторы лучших работ в каждой из трех возрастных категорий I этапа, признанных решениями национальных жюри в каждой из стран-участниц Конкурса победителями, награждаются дипломами и призами.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5.1.2.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Авторы лучших работ II этапа, признанных решениями национальных жюри в каждой из стран-участниц Конкурса победителями, награждаются дипломами и призами.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5.1.3.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Авторы лучших работ в каждой из четырех возрастных категорий III этапа, признанных решением жюри Конкурса победителями, награждаются дипломами и призами.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5.1.4.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Остальные участники отмечаются грамотами.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5.1.5.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Организаторы и национальные жюри оставляют за собой право учредить дополнительные призы и памятные подарки.</w:t>
      </w: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6. Жюри конкурса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6.1. 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Организационный комитет Конкурса утверждает состав жюри Конкурса.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6.2.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В каждой из Стран-участниц учреждается национальное жюри. Страны-участницы предоставляют информацию о членах жюри Куратору конкурса.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6.3.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Состав жюри каждого этапа Конкурса может различаться или частично совпадать.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6.4. 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Численный состав жюри – не менее 5 человек; обязательно нечётное число членов жюри.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6.5. 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Жюри оценивает предоставленные конкурсные работы Участников Конкурса и определяет победителей.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lastRenderedPageBreak/>
        <w:t>6.6. 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Результаты Конкурса оформляются протоколом, который подписывается членами жюри.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7. Порядок и критерии выбора победителя и призеров конкурса</w:t>
      </w: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7.1. 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Критериями выбора Победителей Конкурса являются соответствие работ условиям конкурса, а также мастерство и оригинальность исполнения.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7.2. 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Оценка работ участников Конкурса и выявление Победителей осуществляется членами жюри Конкурса на специальных рабочих встречах по Конкурсу.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5C5A5C">
      <w:pPr>
        <w:spacing w:after="0" w:line="360" w:lineRule="auto"/>
        <w:ind w:left="360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 xml:space="preserve">8. Публичное </w:t>
      </w:r>
      <w:proofErr w:type="gramStart"/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он-</w:t>
      </w:r>
      <w:proofErr w:type="spellStart"/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лайн</w:t>
      </w:r>
      <w:proofErr w:type="spellEnd"/>
      <w:proofErr w:type="gramEnd"/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 xml:space="preserve"> голосование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5C5A5C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На страницах Центра славянских культур</w:t>
      </w:r>
      <w:r w:rsidR="005051EE"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Библиотеки иностранной литературы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 на страницах партнеров из Стран-участниц в социальных сетях </w:t>
      </w:r>
      <w:proofErr w:type="spell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Instagram</w:t>
      </w:r>
      <w:proofErr w:type="spell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Facebook</w:t>
      </w:r>
      <w:proofErr w:type="spell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VKontakte</w:t>
      </w:r>
      <w:proofErr w:type="spell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дополнительно проводится конкурс зрительских симпатий.</w:t>
      </w:r>
    </w:p>
    <w:p w:rsidR="005A7493" w:rsidRPr="00745B9A" w:rsidRDefault="005A7493" w:rsidP="005C5A5C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Победители определяются суммой всех голосов во всех трёх сетях. Голосование проводится в соответствующие Положению сроки каждого из этапов и результаты голосования фиксируются соответственно: I этап – 15 марта, II этап – 15 апреля, III этап – 20 мая.</w:t>
      </w:r>
    </w:p>
    <w:p w:rsidR="005A7493" w:rsidRPr="00745B9A" w:rsidRDefault="005A7493" w:rsidP="005C5A5C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5C5A5C">
      <w:pPr>
        <w:spacing w:after="0" w:line="360" w:lineRule="auto"/>
        <w:ind w:firstLine="567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9. Подведение итогов конкурса</w:t>
      </w:r>
    </w:p>
    <w:p w:rsidR="005A7493" w:rsidRPr="00745B9A" w:rsidRDefault="005A7493" w:rsidP="00F92F0D">
      <w:pPr>
        <w:spacing w:after="0" w:line="360" w:lineRule="auto"/>
        <w:ind w:left="360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9.1.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Подведение итогов каждого этапа Конкурса осуществляется отдельно. 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9.1.1.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Итоги I этапа Конкурса должны быть подведены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до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 xml:space="preserve">10 марта 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и опубликованы до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15 марта 2019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9.1.2.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Итоги II этапа Конкурса должны быть подведены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 xml:space="preserve">до 10 апреля 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и опубликованы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до 15 апреля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9.1.3.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Итоги III этапа Конкурса должны быть подведены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 xml:space="preserve">до 19 мая 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и опубликованы </w:t>
      </w: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до 20 мая 2019 года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9.2.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Итоги всех этапов конкурса публикуются на сайтах и страницах в социальных сетях Центра славянских культур и, по желанию, других Организаторов.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ind w:left="284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10. Награждение победителей конкурса</w:t>
      </w:r>
    </w:p>
    <w:p w:rsidR="005A7493" w:rsidRPr="00745B9A" w:rsidRDefault="005A7493" w:rsidP="00F92F0D">
      <w:pPr>
        <w:spacing w:after="0" w:line="360" w:lineRule="auto"/>
        <w:ind w:left="284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10.1. 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Вручение призов и дипломов Победителям, грамот Участникам конкурса и памятных подарков от партнеров будет производиться во время празднования Дней славянской письменности и культуры в Странах-участницах. О точной дате и времени награждения будет сообщено дополнительно.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numPr>
          <w:ilvl w:val="0"/>
          <w:numId w:val="13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Правовая информация</w:t>
      </w:r>
    </w:p>
    <w:p w:rsidR="005A7493" w:rsidRPr="00745B9A" w:rsidRDefault="005A7493" w:rsidP="005C5A5C">
      <w:pPr>
        <w:spacing w:after="0" w:line="360" w:lineRule="auto"/>
        <w:ind w:left="360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11.1. 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Авторские права на рисунки, художественные тексты и переводы принадлежат их создателям.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11.2. 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Присылая на Конкурс работы, Участники предоставляют Организаторам Конкурса и официальным Партнерам </w:t>
      </w:r>
      <w:proofErr w:type="spellStart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неэксклюзивное</w:t>
      </w:r>
      <w:proofErr w:type="spellEnd"/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 право на безвозмездную публикацию присланных работ в полной или частичной форме в любых коммерческих и некоммерческих изданиях (Интернет-сайтах, в печатных и электронных изданиях и открытках, в информационных и других рассылках), использование в телеэфире и других средствах информации при условии указания рядом с работой имени (в формате, указанном Участником в присланной заявке – см. Приложение 1).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11.3.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 xml:space="preserve"> Организаторы не несут ответственности за возникшие при передаче и получении анкет ошибки в компьютерных системах, оборудовании, программном обеспечении, сетевых программах и другие ошибки, сбои 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lastRenderedPageBreak/>
        <w:t>и неполадки любого рода, причиной которых стал человеческий или технический фактор.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  <w:lang w:eastAsia="ru-RU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  <w:lang w:eastAsia="ru-RU"/>
        </w:rPr>
        <w:t>11.4. </w:t>
      </w:r>
      <w:r w:rsidRPr="00745B9A">
        <w:rPr>
          <w:rFonts w:ascii="Georgia" w:hAnsi="Georgia" w:cs="Georgia"/>
          <w:color w:val="000000" w:themeColor="text1"/>
          <w:sz w:val="24"/>
          <w:szCs w:val="24"/>
          <w:lang w:eastAsia="ru-RU"/>
        </w:rPr>
        <w:t>Отправка работ на Конкурс является подтверждением, что Участник ознакомлен с данным Положением и согласен соблюдать порядок и условия проведения Конкурса.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</w:p>
    <w:p w:rsidR="005A7493" w:rsidRPr="00745B9A" w:rsidRDefault="005A7493">
      <w:pPr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</w:rPr>
        <w:br w:type="page"/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</w:rPr>
        <w:lastRenderedPageBreak/>
        <w:t>Приложение 1.</w:t>
      </w:r>
    </w:p>
    <w:p w:rsidR="005A7493" w:rsidRPr="00745B9A" w:rsidRDefault="005A7493" w:rsidP="00F92F0D">
      <w:pPr>
        <w:spacing w:after="0" w:line="360" w:lineRule="auto"/>
        <w:rPr>
          <w:rFonts w:ascii="Georgia" w:hAnsi="Georgia" w:cs="Georgia"/>
          <w:i/>
          <w:iCs/>
          <w:color w:val="000000" w:themeColor="text1"/>
        </w:rPr>
      </w:pPr>
      <w:r w:rsidRPr="00745B9A">
        <w:rPr>
          <w:rFonts w:ascii="Georgia" w:hAnsi="Georgia" w:cs="Georgia"/>
          <w:i/>
          <w:iCs/>
          <w:color w:val="000000" w:themeColor="text1"/>
        </w:rPr>
        <w:t>Заполняется на компьютере. Поля, отмеченные «*», обязательны для заполнения.</w:t>
      </w:r>
    </w:p>
    <w:p w:rsidR="005A7493" w:rsidRPr="00745B9A" w:rsidRDefault="005A7493" w:rsidP="00F92F0D">
      <w:pPr>
        <w:spacing w:after="0" w:line="360" w:lineRule="auto"/>
        <w:rPr>
          <w:rFonts w:ascii="Georgia" w:hAnsi="Georgia" w:cs="Georgia"/>
          <w:i/>
          <w:iCs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center"/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</w:rPr>
        <w:t>Заявка на участие</w:t>
      </w:r>
    </w:p>
    <w:p w:rsidR="005A7493" w:rsidRPr="00745B9A" w:rsidRDefault="005A7493" w:rsidP="00F92F0D">
      <w:pPr>
        <w:spacing w:after="0" w:line="360" w:lineRule="auto"/>
        <w:jc w:val="center"/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</w:p>
    <w:p w:rsidR="005A7493" w:rsidRPr="00745B9A" w:rsidRDefault="005A7493" w:rsidP="005C5A5C">
      <w:pPr>
        <w:spacing w:after="0" w:line="360" w:lineRule="auto"/>
        <w:jc w:val="center"/>
        <w:rPr>
          <w:rFonts w:ascii="Georgia" w:hAnsi="Georgia" w:cs="Georgia"/>
          <w:color w:val="000000" w:themeColor="text1"/>
          <w:sz w:val="24"/>
          <w:szCs w:val="24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</w:rPr>
        <w:t>в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</w:rPr>
        <w:t xml:space="preserve"> международном творческом конкурсе для детей и студентов-славистов в славянских странах «Славянский мир глазами детей» в честь 15-летия Форума славянских культур</w:t>
      </w:r>
    </w:p>
    <w:p w:rsidR="005A7493" w:rsidRPr="00745B9A" w:rsidRDefault="005A7493" w:rsidP="005C5A5C">
      <w:pPr>
        <w:spacing w:after="0" w:line="360" w:lineRule="auto"/>
        <w:jc w:val="center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</w:rPr>
        <w:t>в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</w:rPr>
        <w:t xml:space="preserve"> этапе (оставьте нужное)*:</w:t>
      </w:r>
    </w:p>
    <w:p w:rsidR="005A7493" w:rsidRPr="00745B9A" w:rsidRDefault="005A7493" w:rsidP="00F92F0D">
      <w:pPr>
        <w:numPr>
          <w:ilvl w:val="0"/>
          <w:numId w:val="2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</w:rPr>
        <w:t>национальный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</w:rPr>
        <w:t xml:space="preserve"> – художественный текст;</w:t>
      </w:r>
    </w:p>
    <w:p w:rsidR="005A7493" w:rsidRPr="00745B9A" w:rsidRDefault="005A7493" w:rsidP="00F92F0D">
      <w:pPr>
        <w:numPr>
          <w:ilvl w:val="0"/>
          <w:numId w:val="2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</w:rPr>
        <w:t>общеславянский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</w:rPr>
        <w:t xml:space="preserve"> – перевод;</w:t>
      </w:r>
    </w:p>
    <w:p w:rsidR="005A7493" w:rsidRPr="00745B9A" w:rsidRDefault="005A7493" w:rsidP="00F92F0D">
      <w:pPr>
        <w:numPr>
          <w:ilvl w:val="0"/>
          <w:numId w:val="29"/>
        </w:num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proofErr w:type="gramStart"/>
      <w:r w:rsidRPr="00745B9A">
        <w:rPr>
          <w:rFonts w:ascii="Georgia" w:hAnsi="Georgia" w:cs="Georgia"/>
          <w:color w:val="000000" w:themeColor="text1"/>
          <w:sz w:val="24"/>
          <w:szCs w:val="24"/>
        </w:rPr>
        <w:t>международный</w:t>
      </w:r>
      <w:proofErr w:type="gramEnd"/>
      <w:r w:rsidRPr="00745B9A">
        <w:rPr>
          <w:rFonts w:ascii="Georgia" w:hAnsi="Georgia" w:cs="Georgia"/>
          <w:color w:val="000000" w:themeColor="text1"/>
          <w:sz w:val="24"/>
          <w:szCs w:val="24"/>
        </w:rPr>
        <w:t xml:space="preserve"> – иллюстрация.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b/>
          <w:bCs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b/>
          <w:bCs/>
          <w:color w:val="000000" w:themeColor="text1"/>
          <w:sz w:val="24"/>
          <w:szCs w:val="24"/>
        </w:rPr>
        <w:t xml:space="preserve">Анкета участника: 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1. Личные данные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ФИО*: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Пол*: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Дата рождения*: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ФИО одного из родителей (законных представителей) [для несовершеннолетних участников*]: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Цветная фотография* (пожалуйста, пришлите свою недавнюю фотографию):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</w:tblGrid>
      <w:tr w:rsidR="00745B9A" w:rsidRPr="00745B9A">
        <w:trPr>
          <w:trHeight w:val="2243"/>
        </w:trPr>
        <w:tc>
          <w:tcPr>
            <w:tcW w:w="1923" w:type="dxa"/>
          </w:tcPr>
          <w:p w:rsidR="005A7493" w:rsidRPr="00745B9A" w:rsidRDefault="005A7493" w:rsidP="00013C61">
            <w:pPr>
              <w:spacing w:after="0" w:line="360" w:lineRule="auto"/>
              <w:jc w:val="both"/>
              <w:rPr>
                <w:rFonts w:ascii="Georgia" w:hAnsi="Georgia" w:cs="Georgia"/>
                <w:color w:val="000000" w:themeColor="text1"/>
                <w:sz w:val="24"/>
                <w:szCs w:val="24"/>
              </w:rPr>
            </w:pPr>
          </w:p>
        </w:tc>
      </w:tr>
    </w:tbl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br w:type="textWrapping" w:clear="all"/>
        <w:t>Присылая фотографию, Вы даёте согласие на её использование в целях информирования о проекте. Фотографию можно приложить к заявке отдельным файлом.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2. Контактные данные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Домашний адрес*: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Телефон*: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lastRenderedPageBreak/>
        <w:t>Электронный адрес*: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proofErr w:type="spellStart"/>
      <w:r w:rsidRPr="00745B9A">
        <w:rPr>
          <w:rFonts w:ascii="Georgia" w:hAnsi="Georgia" w:cs="Georgia"/>
          <w:color w:val="000000" w:themeColor="text1"/>
          <w:sz w:val="24"/>
          <w:szCs w:val="24"/>
        </w:rPr>
        <w:t>Facebook</w:t>
      </w:r>
      <w:proofErr w:type="spellEnd"/>
      <w:r w:rsidRPr="00745B9A">
        <w:rPr>
          <w:rFonts w:ascii="Georgia" w:hAnsi="Georgia" w:cs="Georgia"/>
          <w:color w:val="000000" w:themeColor="text1"/>
          <w:sz w:val="24"/>
          <w:szCs w:val="24"/>
        </w:rPr>
        <w:t>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proofErr w:type="spellStart"/>
      <w:r w:rsidRPr="00745B9A">
        <w:rPr>
          <w:rFonts w:ascii="Georgia" w:hAnsi="Georgia" w:cs="Georgia"/>
          <w:color w:val="000000" w:themeColor="text1"/>
          <w:sz w:val="24"/>
          <w:szCs w:val="24"/>
        </w:rPr>
        <w:t>ВКонтакте</w:t>
      </w:r>
      <w:proofErr w:type="spellEnd"/>
      <w:r w:rsidRPr="00745B9A">
        <w:rPr>
          <w:rFonts w:ascii="Georgia" w:hAnsi="Georgia" w:cs="Georgia"/>
          <w:color w:val="000000" w:themeColor="text1"/>
          <w:sz w:val="24"/>
          <w:szCs w:val="24"/>
        </w:rPr>
        <w:t>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proofErr w:type="spellStart"/>
      <w:r w:rsidRPr="00745B9A">
        <w:rPr>
          <w:rFonts w:ascii="Georgia" w:hAnsi="Georgia" w:cs="Georgia"/>
          <w:color w:val="000000" w:themeColor="text1"/>
          <w:sz w:val="24"/>
          <w:szCs w:val="24"/>
        </w:rPr>
        <w:t>Instagram</w:t>
      </w:r>
      <w:proofErr w:type="spellEnd"/>
      <w:r w:rsidRPr="00745B9A">
        <w:rPr>
          <w:rFonts w:ascii="Georgia" w:hAnsi="Georgia" w:cs="Georgia"/>
          <w:color w:val="000000" w:themeColor="text1"/>
          <w:sz w:val="24"/>
          <w:szCs w:val="24"/>
        </w:rPr>
        <w:t>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Другое: _____________________________</w:t>
      </w:r>
    </w:p>
    <w:p w:rsidR="005A7493" w:rsidRPr="00745B9A" w:rsidRDefault="005A7493" w:rsidP="00F92F0D">
      <w:pPr>
        <w:spacing w:after="0" w:line="360" w:lineRule="auto"/>
        <w:ind w:left="426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3. Место учебы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Название учебного заведения*: _____________________________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Класс/год обучения*: _____________________________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 xml:space="preserve">4. Как Вы узнали о конкурсе*? 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5. Порядок и условия проведения конкурса</w:t>
      </w: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</w:p>
    <w:p w:rsidR="005A7493" w:rsidRPr="00745B9A" w:rsidRDefault="005A7493" w:rsidP="00F92F0D">
      <w:pPr>
        <w:spacing w:after="0" w:line="360" w:lineRule="auto"/>
        <w:jc w:val="both"/>
        <w:rPr>
          <w:rFonts w:ascii="Georgia" w:hAnsi="Georgia" w:cs="Georgia"/>
          <w:color w:val="000000" w:themeColor="text1"/>
          <w:sz w:val="24"/>
          <w:szCs w:val="24"/>
        </w:rPr>
      </w:pPr>
      <w:r w:rsidRPr="00745B9A">
        <w:rPr>
          <w:rFonts w:ascii="Georgia" w:hAnsi="Georgia" w:cs="Georgia"/>
          <w:color w:val="000000" w:themeColor="text1"/>
          <w:sz w:val="24"/>
          <w:szCs w:val="24"/>
        </w:rPr>
        <w:t>Отправляя заявку на Конкурс, Вы подтверждаете, что ознакомились с Положением о проведении конкурса, опубликованным на сайте Центра славянских культур</w:t>
      </w:r>
      <w:r w:rsidR="005051EE" w:rsidRPr="00745B9A">
        <w:rPr>
          <w:rFonts w:ascii="Georgia" w:hAnsi="Georgia" w:cs="Georgia"/>
          <w:color w:val="000000" w:themeColor="text1"/>
          <w:sz w:val="24"/>
          <w:szCs w:val="24"/>
        </w:rPr>
        <w:t xml:space="preserve"> Библиотеки иностранной литературы</w:t>
      </w:r>
      <w:r w:rsidRPr="00745B9A">
        <w:rPr>
          <w:rFonts w:ascii="Georgia" w:hAnsi="Georgia" w:cs="Georgia"/>
          <w:color w:val="000000" w:themeColor="text1"/>
          <w:sz w:val="24"/>
          <w:szCs w:val="24"/>
        </w:rPr>
        <w:t xml:space="preserve"> (slavic.libfl.ru), и согласны соблюдать порядок и условия проведения Конкурса.</w:t>
      </w:r>
    </w:p>
    <w:sectPr w:rsidR="005A7493" w:rsidRPr="00745B9A" w:rsidSect="005C5A5C">
      <w:footerReference w:type="default" r:id="rId7"/>
      <w:pgSz w:w="11906" w:h="16838"/>
      <w:pgMar w:top="1134" w:right="1440" w:bottom="1134" w:left="1440" w:header="0" w:footer="227" w:gutter="0"/>
      <w:paperSrc w:first="1" w:other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CE" w:rsidRDefault="009F3ECE" w:rsidP="0018584B">
      <w:pPr>
        <w:spacing w:after="0" w:line="240" w:lineRule="auto"/>
      </w:pPr>
      <w:r>
        <w:separator/>
      </w:r>
    </w:p>
  </w:endnote>
  <w:endnote w:type="continuationSeparator" w:id="0">
    <w:p w:rsidR="009F3ECE" w:rsidRDefault="009F3ECE" w:rsidP="0018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93" w:rsidRDefault="009F3EC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93DB5">
      <w:rPr>
        <w:noProof/>
      </w:rPr>
      <w:t>4</w:t>
    </w:r>
    <w:r>
      <w:rPr>
        <w:noProof/>
      </w:rPr>
      <w:fldChar w:fldCharType="end"/>
    </w:r>
  </w:p>
  <w:p w:rsidR="005A7493" w:rsidRDefault="005A74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CE" w:rsidRDefault="009F3ECE" w:rsidP="0018584B">
      <w:pPr>
        <w:spacing w:after="0" w:line="240" w:lineRule="auto"/>
      </w:pPr>
      <w:r>
        <w:separator/>
      </w:r>
    </w:p>
  </w:footnote>
  <w:footnote w:type="continuationSeparator" w:id="0">
    <w:p w:rsidR="009F3ECE" w:rsidRDefault="009F3ECE" w:rsidP="00185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E24"/>
    <w:multiLevelType w:val="hybridMultilevel"/>
    <w:tmpl w:val="1B96C7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033662DB"/>
    <w:multiLevelType w:val="hybridMultilevel"/>
    <w:tmpl w:val="81668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4F0DC9"/>
    <w:multiLevelType w:val="multilevel"/>
    <w:tmpl w:val="F3F6E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F796E"/>
    <w:multiLevelType w:val="hybridMultilevel"/>
    <w:tmpl w:val="89644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732AF"/>
    <w:multiLevelType w:val="multilevel"/>
    <w:tmpl w:val="2896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6D1362A"/>
    <w:multiLevelType w:val="hybridMultilevel"/>
    <w:tmpl w:val="4C084B80"/>
    <w:lvl w:ilvl="0" w:tplc="1004BE52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7E45604"/>
    <w:multiLevelType w:val="hybridMultilevel"/>
    <w:tmpl w:val="DD5EF34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>
    <w:nsid w:val="0DCC7AA1"/>
    <w:multiLevelType w:val="multilevel"/>
    <w:tmpl w:val="7D1C1A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15783"/>
    <w:multiLevelType w:val="multilevel"/>
    <w:tmpl w:val="E4B490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B485F"/>
    <w:multiLevelType w:val="hybridMultilevel"/>
    <w:tmpl w:val="2DC667C2"/>
    <w:lvl w:ilvl="0" w:tplc="E57AFC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823FF3"/>
    <w:multiLevelType w:val="hybridMultilevel"/>
    <w:tmpl w:val="31FA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E27E22"/>
    <w:multiLevelType w:val="hybridMultilevel"/>
    <w:tmpl w:val="634A66F6"/>
    <w:lvl w:ilvl="0" w:tplc="E57AFC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117D20"/>
    <w:multiLevelType w:val="hybridMultilevel"/>
    <w:tmpl w:val="044E9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4E7000"/>
    <w:multiLevelType w:val="hybridMultilevel"/>
    <w:tmpl w:val="15A2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E4D0311"/>
    <w:multiLevelType w:val="multilevel"/>
    <w:tmpl w:val="B13A8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A53B7C"/>
    <w:multiLevelType w:val="hybridMultilevel"/>
    <w:tmpl w:val="F9AC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C613C"/>
    <w:multiLevelType w:val="hybridMultilevel"/>
    <w:tmpl w:val="F548673A"/>
    <w:lvl w:ilvl="0" w:tplc="E57AFC5A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F878AD"/>
    <w:multiLevelType w:val="multilevel"/>
    <w:tmpl w:val="D032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C4E45B8"/>
    <w:multiLevelType w:val="multilevel"/>
    <w:tmpl w:val="EE721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D0B5A"/>
    <w:multiLevelType w:val="hybridMultilevel"/>
    <w:tmpl w:val="578C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3D03564"/>
    <w:multiLevelType w:val="hybridMultilevel"/>
    <w:tmpl w:val="739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9626F"/>
    <w:multiLevelType w:val="hybridMultilevel"/>
    <w:tmpl w:val="739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6417E"/>
    <w:multiLevelType w:val="multilevel"/>
    <w:tmpl w:val="B0CE80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936521"/>
    <w:multiLevelType w:val="hybridMultilevel"/>
    <w:tmpl w:val="DD2A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E4359"/>
    <w:multiLevelType w:val="multilevel"/>
    <w:tmpl w:val="10D86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DD6363"/>
    <w:multiLevelType w:val="multilevel"/>
    <w:tmpl w:val="C3F2B4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1C5873"/>
    <w:multiLevelType w:val="hybridMultilevel"/>
    <w:tmpl w:val="EF3A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8381A9B"/>
    <w:multiLevelType w:val="hybridMultilevel"/>
    <w:tmpl w:val="B06CA0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44032"/>
    <w:multiLevelType w:val="hybridMultilevel"/>
    <w:tmpl w:val="F9B65EDA"/>
    <w:lvl w:ilvl="0" w:tplc="E57AFC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E616C2A"/>
    <w:multiLevelType w:val="multilevel"/>
    <w:tmpl w:val="CFE05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FB115F"/>
    <w:multiLevelType w:val="multilevel"/>
    <w:tmpl w:val="2B5E2D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D55A45"/>
    <w:multiLevelType w:val="hybridMultilevel"/>
    <w:tmpl w:val="8032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DF57826"/>
    <w:multiLevelType w:val="multilevel"/>
    <w:tmpl w:val="306297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FC2B92"/>
    <w:multiLevelType w:val="hybridMultilevel"/>
    <w:tmpl w:val="739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29"/>
  </w:num>
  <w:num w:numId="5">
    <w:abstractNumId w:val="4"/>
  </w:num>
  <w:num w:numId="6">
    <w:abstractNumId w:val="2"/>
  </w:num>
  <w:num w:numId="7">
    <w:abstractNumId w:val="18"/>
  </w:num>
  <w:num w:numId="8">
    <w:abstractNumId w:val="30"/>
  </w:num>
  <w:num w:numId="9">
    <w:abstractNumId w:val="32"/>
  </w:num>
  <w:num w:numId="10">
    <w:abstractNumId w:val="8"/>
  </w:num>
  <w:num w:numId="11">
    <w:abstractNumId w:val="22"/>
  </w:num>
  <w:num w:numId="12">
    <w:abstractNumId w:val="7"/>
  </w:num>
  <w:num w:numId="13">
    <w:abstractNumId w:val="25"/>
  </w:num>
  <w:num w:numId="14">
    <w:abstractNumId w:val="6"/>
  </w:num>
  <w:num w:numId="15">
    <w:abstractNumId w:val="12"/>
  </w:num>
  <w:num w:numId="16">
    <w:abstractNumId w:val="31"/>
  </w:num>
  <w:num w:numId="17">
    <w:abstractNumId w:val="13"/>
  </w:num>
  <w:num w:numId="18">
    <w:abstractNumId w:val="11"/>
  </w:num>
  <w:num w:numId="19">
    <w:abstractNumId w:val="10"/>
  </w:num>
  <w:num w:numId="20">
    <w:abstractNumId w:val="19"/>
  </w:num>
  <w:num w:numId="21">
    <w:abstractNumId w:val="26"/>
  </w:num>
  <w:num w:numId="22">
    <w:abstractNumId w:val="28"/>
  </w:num>
  <w:num w:numId="23">
    <w:abstractNumId w:val="15"/>
  </w:num>
  <w:num w:numId="24">
    <w:abstractNumId w:val="3"/>
  </w:num>
  <w:num w:numId="25">
    <w:abstractNumId w:val="33"/>
  </w:num>
  <w:num w:numId="26">
    <w:abstractNumId w:val="20"/>
  </w:num>
  <w:num w:numId="27">
    <w:abstractNumId w:val="21"/>
  </w:num>
  <w:num w:numId="28">
    <w:abstractNumId w:val="9"/>
  </w:num>
  <w:num w:numId="29">
    <w:abstractNumId w:val="27"/>
  </w:num>
  <w:num w:numId="30">
    <w:abstractNumId w:val="0"/>
  </w:num>
  <w:num w:numId="31">
    <w:abstractNumId w:val="23"/>
  </w:num>
  <w:num w:numId="32">
    <w:abstractNumId w:val="1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tDC2MDE1NDUzMjVQ0lEKTi0uzszPAykwqgUAAfWBdSwAAAA="/>
  </w:docVars>
  <w:rsids>
    <w:rsidRoot w:val="009F0AE2"/>
    <w:rsid w:val="00013C61"/>
    <w:rsid w:val="00066A3D"/>
    <w:rsid w:val="000A1116"/>
    <w:rsid w:val="000A53DB"/>
    <w:rsid w:val="000C6337"/>
    <w:rsid w:val="000E60F9"/>
    <w:rsid w:val="000E6BCC"/>
    <w:rsid w:val="000F5AC2"/>
    <w:rsid w:val="000F70E0"/>
    <w:rsid w:val="0011073E"/>
    <w:rsid w:val="00133E72"/>
    <w:rsid w:val="00153B69"/>
    <w:rsid w:val="00154141"/>
    <w:rsid w:val="001577D6"/>
    <w:rsid w:val="00173D60"/>
    <w:rsid w:val="001800D3"/>
    <w:rsid w:val="0018584B"/>
    <w:rsid w:val="00191B79"/>
    <w:rsid w:val="00191BDD"/>
    <w:rsid w:val="001D77EE"/>
    <w:rsid w:val="00211CF8"/>
    <w:rsid w:val="00224459"/>
    <w:rsid w:val="00230F28"/>
    <w:rsid w:val="00237850"/>
    <w:rsid w:val="0027566D"/>
    <w:rsid w:val="002A4AC0"/>
    <w:rsid w:val="002A6967"/>
    <w:rsid w:val="002B62C8"/>
    <w:rsid w:val="002C2DFB"/>
    <w:rsid w:val="002D04F3"/>
    <w:rsid w:val="002F285C"/>
    <w:rsid w:val="00304B89"/>
    <w:rsid w:val="003209A8"/>
    <w:rsid w:val="003643DC"/>
    <w:rsid w:val="00367B2B"/>
    <w:rsid w:val="00370E4A"/>
    <w:rsid w:val="00381989"/>
    <w:rsid w:val="003C1944"/>
    <w:rsid w:val="003E52B7"/>
    <w:rsid w:val="003F1742"/>
    <w:rsid w:val="003F215E"/>
    <w:rsid w:val="003F53D7"/>
    <w:rsid w:val="004366DF"/>
    <w:rsid w:val="0044778D"/>
    <w:rsid w:val="00453FD6"/>
    <w:rsid w:val="00464BA4"/>
    <w:rsid w:val="0047033C"/>
    <w:rsid w:val="00474525"/>
    <w:rsid w:val="004A69B2"/>
    <w:rsid w:val="004C0E0C"/>
    <w:rsid w:val="004D43EE"/>
    <w:rsid w:val="004D6754"/>
    <w:rsid w:val="004E5110"/>
    <w:rsid w:val="004F09BA"/>
    <w:rsid w:val="005051EE"/>
    <w:rsid w:val="00506510"/>
    <w:rsid w:val="005125B3"/>
    <w:rsid w:val="00516798"/>
    <w:rsid w:val="0052398E"/>
    <w:rsid w:val="00534A6A"/>
    <w:rsid w:val="00546B3E"/>
    <w:rsid w:val="0055666C"/>
    <w:rsid w:val="005768A1"/>
    <w:rsid w:val="00576E5B"/>
    <w:rsid w:val="00595FFC"/>
    <w:rsid w:val="005A7493"/>
    <w:rsid w:val="005C5A5C"/>
    <w:rsid w:val="005E3BBD"/>
    <w:rsid w:val="00602C35"/>
    <w:rsid w:val="006140A8"/>
    <w:rsid w:val="00626BCA"/>
    <w:rsid w:val="00653768"/>
    <w:rsid w:val="00673BE7"/>
    <w:rsid w:val="00690B7D"/>
    <w:rsid w:val="006B7AC0"/>
    <w:rsid w:val="00706E56"/>
    <w:rsid w:val="0073741D"/>
    <w:rsid w:val="00745B9A"/>
    <w:rsid w:val="00772F65"/>
    <w:rsid w:val="00785877"/>
    <w:rsid w:val="007A5147"/>
    <w:rsid w:val="007C20B6"/>
    <w:rsid w:val="007C4B3D"/>
    <w:rsid w:val="007D6F82"/>
    <w:rsid w:val="007E6E20"/>
    <w:rsid w:val="007F1AB0"/>
    <w:rsid w:val="0080602C"/>
    <w:rsid w:val="00811B63"/>
    <w:rsid w:val="00852AFD"/>
    <w:rsid w:val="00860BD4"/>
    <w:rsid w:val="008918B9"/>
    <w:rsid w:val="008968E9"/>
    <w:rsid w:val="008A3E38"/>
    <w:rsid w:val="008B1002"/>
    <w:rsid w:val="008B79B5"/>
    <w:rsid w:val="008C424F"/>
    <w:rsid w:val="008D3648"/>
    <w:rsid w:val="008D37A6"/>
    <w:rsid w:val="008D38CD"/>
    <w:rsid w:val="008F1C07"/>
    <w:rsid w:val="008F6BC8"/>
    <w:rsid w:val="00907851"/>
    <w:rsid w:val="00911F9A"/>
    <w:rsid w:val="00926B29"/>
    <w:rsid w:val="00934B00"/>
    <w:rsid w:val="0094262A"/>
    <w:rsid w:val="00945AB7"/>
    <w:rsid w:val="00957082"/>
    <w:rsid w:val="009627A2"/>
    <w:rsid w:val="00987A32"/>
    <w:rsid w:val="009F0AE2"/>
    <w:rsid w:val="009F0B09"/>
    <w:rsid w:val="009F3ECE"/>
    <w:rsid w:val="009F48E5"/>
    <w:rsid w:val="00A06273"/>
    <w:rsid w:val="00A23175"/>
    <w:rsid w:val="00A265DE"/>
    <w:rsid w:val="00A50D3C"/>
    <w:rsid w:val="00A62687"/>
    <w:rsid w:val="00A63BE6"/>
    <w:rsid w:val="00A73099"/>
    <w:rsid w:val="00A8118E"/>
    <w:rsid w:val="00AD7B85"/>
    <w:rsid w:val="00AE1FAA"/>
    <w:rsid w:val="00AE2033"/>
    <w:rsid w:val="00AE23BA"/>
    <w:rsid w:val="00AF2C86"/>
    <w:rsid w:val="00AF4145"/>
    <w:rsid w:val="00B269BB"/>
    <w:rsid w:val="00B32D82"/>
    <w:rsid w:val="00B34A5E"/>
    <w:rsid w:val="00B362BE"/>
    <w:rsid w:val="00B37C48"/>
    <w:rsid w:val="00B506E2"/>
    <w:rsid w:val="00B63F3B"/>
    <w:rsid w:val="00B9702C"/>
    <w:rsid w:val="00BA1DB9"/>
    <w:rsid w:val="00BA72EF"/>
    <w:rsid w:val="00BB786A"/>
    <w:rsid w:val="00C00304"/>
    <w:rsid w:val="00C01337"/>
    <w:rsid w:val="00C27741"/>
    <w:rsid w:val="00C42846"/>
    <w:rsid w:val="00C509BB"/>
    <w:rsid w:val="00C6072F"/>
    <w:rsid w:val="00C66226"/>
    <w:rsid w:val="00C71535"/>
    <w:rsid w:val="00C7602A"/>
    <w:rsid w:val="00C8668E"/>
    <w:rsid w:val="00C86BE0"/>
    <w:rsid w:val="00C9305C"/>
    <w:rsid w:val="00CB23A3"/>
    <w:rsid w:val="00CB41CD"/>
    <w:rsid w:val="00CB5CE3"/>
    <w:rsid w:val="00CD5C26"/>
    <w:rsid w:val="00CF189F"/>
    <w:rsid w:val="00D47D7C"/>
    <w:rsid w:val="00D93DB5"/>
    <w:rsid w:val="00DA0149"/>
    <w:rsid w:val="00DB5625"/>
    <w:rsid w:val="00DD4098"/>
    <w:rsid w:val="00DD74E1"/>
    <w:rsid w:val="00DF2A9F"/>
    <w:rsid w:val="00DF6A72"/>
    <w:rsid w:val="00E06105"/>
    <w:rsid w:val="00E165AE"/>
    <w:rsid w:val="00E3362A"/>
    <w:rsid w:val="00E44EB9"/>
    <w:rsid w:val="00E658A1"/>
    <w:rsid w:val="00E86E14"/>
    <w:rsid w:val="00EE5FC9"/>
    <w:rsid w:val="00EE6121"/>
    <w:rsid w:val="00F21EF3"/>
    <w:rsid w:val="00F24D16"/>
    <w:rsid w:val="00F434E1"/>
    <w:rsid w:val="00F74C05"/>
    <w:rsid w:val="00F75F07"/>
    <w:rsid w:val="00F778D1"/>
    <w:rsid w:val="00F92F0D"/>
    <w:rsid w:val="00FA361F"/>
    <w:rsid w:val="00FC10CF"/>
    <w:rsid w:val="00FC1268"/>
    <w:rsid w:val="00FD14F0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C70194-1361-420C-A476-1900961E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6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F0AE2"/>
    <w:rPr>
      <w:b/>
      <w:bCs/>
    </w:rPr>
  </w:style>
  <w:style w:type="character" w:styleId="a5">
    <w:name w:val="Hyperlink"/>
    <w:basedOn w:val="a0"/>
    <w:uiPriority w:val="99"/>
    <w:rsid w:val="009F0A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6798"/>
    <w:pPr>
      <w:ind w:left="720"/>
    </w:pPr>
  </w:style>
  <w:style w:type="table" w:styleId="a7">
    <w:name w:val="Table Grid"/>
    <w:basedOn w:val="a1"/>
    <w:uiPriority w:val="99"/>
    <w:rsid w:val="00E86E1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61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140A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8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8584B"/>
  </w:style>
  <w:style w:type="paragraph" w:styleId="ac">
    <w:name w:val="footer"/>
    <w:basedOn w:val="a"/>
    <w:link w:val="ad"/>
    <w:uiPriority w:val="99"/>
    <w:rsid w:val="0018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18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Fox Sly System</Company>
  <LinksUpToDate>false</LinksUpToDate>
  <CharactersWithSpaces>18669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Slavonic-1</dc:creator>
  <cp:keywords/>
  <dc:description/>
  <cp:lastModifiedBy>Windows User</cp:lastModifiedBy>
  <cp:revision>4</cp:revision>
  <cp:lastPrinted>2018-12-14T13:34:00Z</cp:lastPrinted>
  <dcterms:created xsi:type="dcterms:W3CDTF">2019-01-11T14:04:00Z</dcterms:created>
  <dcterms:modified xsi:type="dcterms:W3CDTF">2019-01-11T14:26:00Z</dcterms:modified>
</cp:coreProperties>
</file>