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EA0" w:rsidRDefault="00005EA0">
      <w:pPr>
        <w:pStyle w:val="ConsPlusNormal"/>
        <w:jc w:val="right"/>
        <w:outlineLvl w:val="0"/>
      </w:pPr>
      <w:r>
        <w:t>Приложение 4</w:t>
      </w:r>
    </w:p>
    <w:p w:rsidR="00005EA0" w:rsidRDefault="00005EA0">
      <w:pPr>
        <w:pStyle w:val="ConsPlusNormal"/>
        <w:jc w:val="right"/>
      </w:pPr>
      <w:r>
        <w:t>к Государственной программе</w:t>
      </w:r>
    </w:p>
    <w:p w:rsidR="00005EA0" w:rsidRDefault="00005EA0">
      <w:pPr>
        <w:pStyle w:val="ConsPlusNormal"/>
        <w:jc w:val="right"/>
      </w:pPr>
      <w:r>
        <w:t>Самарской области "Развитие</w:t>
      </w:r>
    </w:p>
    <w:p w:rsidR="00005EA0" w:rsidRDefault="00005EA0">
      <w:pPr>
        <w:pStyle w:val="ConsPlusNormal"/>
        <w:jc w:val="right"/>
      </w:pPr>
      <w:r>
        <w:t>культуры в Самарской области</w:t>
      </w:r>
    </w:p>
    <w:p w:rsidR="00005EA0" w:rsidRDefault="00005EA0">
      <w:pPr>
        <w:pStyle w:val="ConsPlusNormal"/>
        <w:jc w:val="right"/>
      </w:pPr>
      <w:r>
        <w:t>на период до 2024 года"</w:t>
      </w:r>
    </w:p>
    <w:p w:rsidR="00005EA0" w:rsidRDefault="00005EA0">
      <w:pPr>
        <w:pStyle w:val="ConsPlusNormal"/>
        <w:jc w:val="both"/>
      </w:pPr>
    </w:p>
    <w:p w:rsidR="00005EA0" w:rsidRDefault="00005EA0">
      <w:pPr>
        <w:pStyle w:val="ConsPlusTitle"/>
        <w:jc w:val="center"/>
      </w:pPr>
      <w:r>
        <w:t>ПОРЯДОК</w:t>
      </w:r>
    </w:p>
    <w:p w:rsidR="00005EA0" w:rsidRDefault="00005EA0">
      <w:pPr>
        <w:pStyle w:val="ConsPlusTitle"/>
        <w:jc w:val="center"/>
      </w:pPr>
      <w:r>
        <w:t xml:space="preserve">ОПРЕДЕЛЕНИЯ ОБЪЕМА И ПРЕДОСТАВЛЕНИЯ СУБСИДИЙ </w:t>
      </w:r>
      <w:proofErr w:type="gramStart"/>
      <w:r>
        <w:t>ИЗ</w:t>
      </w:r>
      <w:proofErr w:type="gramEnd"/>
      <w:r>
        <w:t xml:space="preserve"> ОБЛАСТНОГО</w:t>
      </w:r>
    </w:p>
    <w:p w:rsidR="00005EA0" w:rsidRDefault="00005EA0">
      <w:pPr>
        <w:pStyle w:val="ConsPlusTitle"/>
        <w:jc w:val="center"/>
      </w:pPr>
      <w:r>
        <w:t>БЮДЖЕТА НЕКОММЕРЧЕСКИМ ОРГАНИЗАЦИЯМ, В ТОМ ЧИСЛЕ ТВОРЧЕСКИМ</w:t>
      </w:r>
    </w:p>
    <w:p w:rsidR="00005EA0" w:rsidRDefault="00005EA0">
      <w:pPr>
        <w:pStyle w:val="ConsPlusTitle"/>
        <w:jc w:val="center"/>
      </w:pPr>
      <w:proofErr w:type="gramStart"/>
      <w:r>
        <w:t>СОЮЗАМ (ЗА ИСКЛЮЧЕНИЕМ ГОСУДАРСТВЕННЫХ (МУНИЦИПАЛЬНЫХ)</w:t>
      </w:r>
      <w:proofErr w:type="gramEnd"/>
    </w:p>
    <w:p w:rsidR="00005EA0" w:rsidRDefault="00005EA0">
      <w:pPr>
        <w:pStyle w:val="ConsPlusTitle"/>
        <w:jc w:val="center"/>
      </w:pPr>
      <w:proofErr w:type="gramStart"/>
      <w:r>
        <w:t>УЧРЕЖДЕНИЙ), НА РЕАЛИЗАЦИЮ МЕРОПРИЯТИЙ ГОСУДАРСТВЕННОЙ</w:t>
      </w:r>
      <w:proofErr w:type="gramEnd"/>
    </w:p>
    <w:p w:rsidR="00005EA0" w:rsidRDefault="00005EA0">
      <w:pPr>
        <w:pStyle w:val="ConsPlusTitle"/>
        <w:jc w:val="center"/>
      </w:pPr>
      <w:r>
        <w:t xml:space="preserve">ПРОГРАММЫ САМАРСКОЙ ОБЛАСТИ "РАЗВИТИЕ КУЛЬТУРЫ </w:t>
      </w:r>
      <w:proofErr w:type="gramStart"/>
      <w:r>
        <w:t>В</w:t>
      </w:r>
      <w:proofErr w:type="gramEnd"/>
      <w:r>
        <w:t xml:space="preserve"> САМАРСКОЙ</w:t>
      </w:r>
    </w:p>
    <w:p w:rsidR="00005EA0" w:rsidRDefault="00005EA0">
      <w:pPr>
        <w:pStyle w:val="ConsPlusTitle"/>
        <w:jc w:val="center"/>
      </w:pPr>
      <w:r>
        <w:t>ОБЛАСТИ НА ПЕРИОД ДО 2024 ГОДА", В ТОМ ЧИСЛЕ НА ПОДДЕРЖКУ</w:t>
      </w:r>
    </w:p>
    <w:p w:rsidR="00005EA0" w:rsidRDefault="00005EA0">
      <w:pPr>
        <w:pStyle w:val="ConsPlusTitle"/>
        <w:jc w:val="center"/>
      </w:pPr>
      <w:r>
        <w:t>ДОБРОВОЛЬЧЕСКИХ ДВИЖЕНИЙ В СФЕРЕ СОХРАНЕНИЯ КУЛЬТУРНОГО</w:t>
      </w:r>
    </w:p>
    <w:p w:rsidR="00005EA0" w:rsidRDefault="00005EA0">
      <w:pPr>
        <w:pStyle w:val="ConsPlusTitle"/>
        <w:jc w:val="center"/>
      </w:pPr>
      <w:r>
        <w:t>НАСЛЕДИЯ НАРОДОВ РОССИЙСКОЙ ФЕДЕРАЦИИ, ОБЕСПЕЧЕНИЕ</w:t>
      </w:r>
    </w:p>
    <w:p w:rsidR="00005EA0" w:rsidRDefault="00005EA0">
      <w:pPr>
        <w:pStyle w:val="ConsPlusTitle"/>
        <w:jc w:val="center"/>
      </w:pPr>
      <w:r>
        <w:t xml:space="preserve">СОХРАНЕНИЯ ОБЪЕКТОВ КУЛЬТУРНОГО НАСЛЕДИЯ, НАХОДЯЩИХСЯ </w:t>
      </w:r>
      <w:proofErr w:type="gramStart"/>
      <w:r>
        <w:t>НА</w:t>
      </w:r>
      <w:proofErr w:type="gramEnd"/>
    </w:p>
    <w:p w:rsidR="00005EA0" w:rsidRDefault="00005EA0">
      <w:pPr>
        <w:pStyle w:val="ConsPlusTitle"/>
        <w:jc w:val="center"/>
      </w:pPr>
      <w:r>
        <w:t>ТЕРРИТОРИИ САМАРСКОЙ ОБЛАСТИ</w:t>
      </w:r>
    </w:p>
    <w:p w:rsidR="00005EA0" w:rsidRDefault="00005EA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05EA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5EA0" w:rsidRDefault="00005E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5EA0" w:rsidRDefault="00005E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Самарской области от 19.03.2021 N 155)</w:t>
            </w:r>
          </w:p>
        </w:tc>
      </w:tr>
    </w:tbl>
    <w:p w:rsidR="00005EA0" w:rsidRDefault="00005EA0">
      <w:pPr>
        <w:pStyle w:val="ConsPlusNormal"/>
        <w:jc w:val="both"/>
      </w:pPr>
    </w:p>
    <w:p w:rsidR="00005EA0" w:rsidRDefault="00005EA0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Настоящим Порядком устанавливается механизм определения объема и предоставления субсидий из областного бюджета некоммерческим организациям, в том числе творческим союзам (за исключением государственных (муниципальных) учреждений), на финансовое обеспечение затрат на реализацию мероприятий (в том числе на компенсацию понесенных расходов) государственной программы Самарской области "Развитие культуры в Самарской области на период до 2024 года", в том числе на поддержку добровольческих движений в</w:t>
      </w:r>
      <w:proofErr w:type="gramEnd"/>
      <w:r>
        <w:t xml:space="preserve"> сфере сохранения культурного наследия народов Российской Федерации, обеспечение сохранения объектов культурного наследия, находящихся на территории Самарской области (далее соответственно - организации, мероприятие, Государственная программа, субсидии).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Предоставление субсидий по направлениям, предусмотренным </w:t>
      </w:r>
      <w:hyperlink w:anchor="P24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29" w:history="1">
        <w:r>
          <w:rPr>
            <w:color w:val="0000FF"/>
          </w:rPr>
          <w:t>"е" пункта 3</w:t>
        </w:r>
      </w:hyperlink>
      <w:r>
        <w:t xml:space="preserve"> настоящего Порядка осуществляется министерством культуры Самарской области (далее - министерство), </w:t>
      </w:r>
      <w:hyperlink w:anchor="P30" w:history="1">
        <w:r>
          <w:rPr>
            <w:color w:val="0000FF"/>
          </w:rPr>
          <w:t>подпунктами "ж"</w:t>
        </w:r>
      </w:hyperlink>
      <w:r>
        <w:t xml:space="preserve"> и </w:t>
      </w:r>
      <w:hyperlink w:anchor="P31" w:history="1">
        <w:r>
          <w:rPr>
            <w:color w:val="0000FF"/>
          </w:rPr>
          <w:t>"з"</w:t>
        </w:r>
      </w:hyperlink>
      <w:r>
        <w:t xml:space="preserve"> - управлением государственной охраны объектов культурного наследия Самарской области (далее - главный распорядитель средств областного бюджета) в соответствии со сводной бюджетной росписью областного бюджета на соответствующий финансовый год в пределах лимитов бюджетных обязательств по предоставлению субсидий, утверждаемых соответствующему главному</w:t>
      </w:r>
      <w:proofErr w:type="gramEnd"/>
      <w:r>
        <w:t xml:space="preserve"> распорядителю средств областного бюджета в установленном порядке.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В случае отсутствия или использования главным распорядителем средств областного бюджета в полном объеме лимитов бюджетных обязательств по предоставлению субсидий, утвержденных в установленном порядке, субсидии не предоставляются.</w:t>
      </w:r>
    </w:p>
    <w:p w:rsidR="00005EA0" w:rsidRDefault="00005EA0">
      <w:pPr>
        <w:pStyle w:val="ConsPlusNormal"/>
        <w:spacing w:before="220"/>
        <w:ind w:firstLine="540"/>
        <w:jc w:val="both"/>
      </w:pPr>
      <w:bookmarkStart w:id="0" w:name="P23"/>
      <w:bookmarkEnd w:id="0"/>
      <w:r>
        <w:t>3. Субсидии предоставляются в целях поддержки деятельности организаций, относящихся к категории некоммерческих организаций (за исключением государственных (муниципальных) учреждений), на конкурсной основе по следующим направлениям:</w:t>
      </w:r>
    </w:p>
    <w:p w:rsidR="00005EA0" w:rsidRDefault="00005EA0">
      <w:pPr>
        <w:pStyle w:val="ConsPlusNormal"/>
        <w:spacing w:before="220"/>
        <w:ind w:firstLine="540"/>
        <w:jc w:val="both"/>
      </w:pPr>
      <w:bookmarkStart w:id="1" w:name="P24"/>
      <w:bookmarkEnd w:id="1"/>
      <w:r>
        <w:t>а) реализация социально значимых мероприятий в сфере культуры и искусства;</w:t>
      </w:r>
    </w:p>
    <w:p w:rsidR="00005EA0" w:rsidRDefault="00005EA0">
      <w:pPr>
        <w:pStyle w:val="ConsPlusNormal"/>
        <w:spacing w:before="220"/>
        <w:ind w:firstLine="540"/>
        <w:jc w:val="both"/>
      </w:pPr>
      <w:bookmarkStart w:id="2" w:name="P25"/>
      <w:bookmarkEnd w:id="2"/>
      <w:r>
        <w:t>б) реализация мероприятий, направленных на сохранение и развитие музыкальной культуры казачества;</w:t>
      </w:r>
    </w:p>
    <w:p w:rsidR="00005EA0" w:rsidRDefault="00005EA0">
      <w:pPr>
        <w:pStyle w:val="ConsPlusNormal"/>
        <w:spacing w:before="220"/>
        <w:ind w:firstLine="540"/>
        <w:jc w:val="both"/>
      </w:pPr>
      <w:bookmarkStart w:id="3" w:name="P26"/>
      <w:bookmarkEnd w:id="3"/>
      <w:r>
        <w:t>в) поддержка уставной деятельности организаций;</w:t>
      </w:r>
    </w:p>
    <w:p w:rsidR="00005EA0" w:rsidRDefault="00005EA0">
      <w:pPr>
        <w:pStyle w:val="ConsPlusNormal"/>
        <w:spacing w:before="220"/>
        <w:ind w:firstLine="540"/>
        <w:jc w:val="both"/>
      </w:pPr>
      <w:bookmarkStart w:id="4" w:name="P27"/>
      <w:bookmarkEnd w:id="4"/>
      <w:r>
        <w:lastRenderedPageBreak/>
        <w:t>г) реализация мероприятий, направленных на сохранение и развитие национальной культуры на территории Самарской области;</w:t>
      </w:r>
    </w:p>
    <w:p w:rsidR="00005EA0" w:rsidRDefault="00005EA0">
      <w:pPr>
        <w:pStyle w:val="ConsPlusNormal"/>
        <w:spacing w:before="220"/>
        <w:ind w:firstLine="540"/>
        <w:jc w:val="both"/>
      </w:pPr>
      <w:bookmarkStart w:id="5" w:name="P28"/>
      <w:bookmarkEnd w:id="5"/>
      <w:r>
        <w:t>д) реализация мероприятий, связанных с развитием движения авторской бардовской песни;</w:t>
      </w:r>
    </w:p>
    <w:p w:rsidR="00005EA0" w:rsidRDefault="00005EA0">
      <w:pPr>
        <w:pStyle w:val="ConsPlusNormal"/>
        <w:spacing w:before="220"/>
        <w:ind w:firstLine="540"/>
        <w:jc w:val="both"/>
      </w:pPr>
      <w:bookmarkStart w:id="6" w:name="P29"/>
      <w:bookmarkEnd w:id="6"/>
      <w:r>
        <w:t>е) информационно-разъяснительное сопровождение региональной составляющей национального проекта "Культура";</w:t>
      </w:r>
    </w:p>
    <w:p w:rsidR="00005EA0" w:rsidRDefault="00005EA0">
      <w:pPr>
        <w:pStyle w:val="ConsPlusNormal"/>
        <w:spacing w:before="220"/>
        <w:ind w:firstLine="540"/>
        <w:jc w:val="both"/>
      </w:pPr>
      <w:bookmarkStart w:id="7" w:name="P30"/>
      <w:bookmarkEnd w:id="7"/>
      <w:r>
        <w:t>ж) поддержка добровольческих движений в сфере сохранения культурного наследия народов Российской Федерации;</w:t>
      </w:r>
    </w:p>
    <w:p w:rsidR="00005EA0" w:rsidRDefault="00005EA0">
      <w:pPr>
        <w:pStyle w:val="ConsPlusNormal"/>
        <w:spacing w:before="220"/>
        <w:ind w:firstLine="540"/>
        <w:jc w:val="both"/>
      </w:pPr>
      <w:bookmarkStart w:id="8" w:name="P31"/>
      <w:bookmarkEnd w:id="8"/>
      <w:r>
        <w:t>з) обеспечение сохранения объектов культурного наследия, находящихся на территории Самарской области: проектирование, ремонтно-реставрационные работы, приспособление объекта культурного наследия для современного использования, в том числе на компенсацию понесенных расходов.</w:t>
      </w:r>
    </w:p>
    <w:p w:rsidR="00005EA0" w:rsidRDefault="00005EA0">
      <w:pPr>
        <w:pStyle w:val="ConsPlusNormal"/>
        <w:spacing w:before="220"/>
        <w:ind w:firstLine="540"/>
        <w:jc w:val="both"/>
      </w:pPr>
      <w:bookmarkStart w:id="9" w:name="P32"/>
      <w:bookmarkEnd w:id="9"/>
      <w:r>
        <w:t>4. Результатами предоставления субсидии являются:</w:t>
      </w:r>
    </w:p>
    <w:p w:rsidR="00005EA0" w:rsidRDefault="00005EA0">
      <w:pPr>
        <w:pStyle w:val="ConsPlusNormal"/>
        <w:spacing w:before="220"/>
        <w:ind w:firstLine="540"/>
        <w:jc w:val="both"/>
      </w:pPr>
      <w:proofErr w:type="gramStart"/>
      <w:r>
        <w:t>организация и проведение мероприятия (</w:t>
      </w:r>
      <w:hyperlink w:anchor="P24" w:history="1">
        <w:r>
          <w:rPr>
            <w:color w:val="0000FF"/>
          </w:rPr>
          <w:t>подпункты "а"</w:t>
        </w:r>
      </w:hyperlink>
      <w:r>
        <w:t xml:space="preserve">, </w:t>
      </w:r>
      <w:hyperlink w:anchor="P25" w:history="1">
        <w:r>
          <w:rPr>
            <w:color w:val="0000FF"/>
          </w:rPr>
          <w:t>"б"</w:t>
        </w:r>
      </w:hyperlink>
      <w:r>
        <w:t xml:space="preserve">, </w:t>
      </w:r>
      <w:hyperlink w:anchor="P27" w:history="1">
        <w:r>
          <w:rPr>
            <w:color w:val="0000FF"/>
          </w:rPr>
          <w:t>"г"</w:t>
        </w:r>
      </w:hyperlink>
      <w:r>
        <w:t xml:space="preserve"> - </w:t>
      </w:r>
      <w:hyperlink w:anchor="P29" w:history="1">
        <w:r>
          <w:rPr>
            <w:color w:val="0000FF"/>
          </w:rPr>
          <w:t>"е" пункта 3</w:t>
        </w:r>
      </w:hyperlink>
      <w:r>
        <w:t xml:space="preserve"> настоящего Порядка);</w:t>
      </w:r>
      <w:proofErr w:type="gramEnd"/>
    </w:p>
    <w:p w:rsidR="00005EA0" w:rsidRDefault="00005EA0">
      <w:pPr>
        <w:pStyle w:val="ConsPlusNormal"/>
        <w:spacing w:before="220"/>
        <w:ind w:firstLine="540"/>
        <w:jc w:val="both"/>
      </w:pPr>
      <w:r>
        <w:t>обеспечение деятельности штатных сотрудников (</w:t>
      </w:r>
      <w:hyperlink w:anchor="P26" w:history="1">
        <w:r>
          <w:rPr>
            <w:color w:val="0000FF"/>
          </w:rPr>
          <w:t>подпункт "в" пункта 3</w:t>
        </w:r>
      </w:hyperlink>
      <w:r>
        <w:t xml:space="preserve"> настоящего Порядка);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организация поддержки добровольческих движений в сфере сохранения культурного наследия народов Российской Федерации (</w:t>
      </w:r>
      <w:hyperlink w:anchor="P30" w:history="1">
        <w:r>
          <w:rPr>
            <w:color w:val="0000FF"/>
          </w:rPr>
          <w:t>подпункт "ж" пункта 3</w:t>
        </w:r>
      </w:hyperlink>
      <w:r>
        <w:t xml:space="preserve"> настоящего Порядка);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повышение качественного уровня решения задач по сохранению объектов культурного наследия (</w:t>
      </w:r>
      <w:hyperlink w:anchor="P31" w:history="1">
        <w:r>
          <w:rPr>
            <w:color w:val="0000FF"/>
          </w:rPr>
          <w:t>подпункт "з" пункта 3</w:t>
        </w:r>
      </w:hyperlink>
      <w:r>
        <w:t xml:space="preserve"> настоящего Порядка).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Значения результатов предоставления субсидии устанавливаются договором о предоставлении субсидии (далее - договор).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Основными показателями достижения результата, в целях исполнения которого предоставляется субсидия, являются: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а) реализация социально значимых мероприятий в сфере культуры и искусства - количество участников социально значимых мероприятий в сфере культуры и искусства;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б) реализация мероприятий, направленных на сохранение и развитие музыкальной культуры казачества, - количество участников социально значимых мероприятий, направленных на сохранение и развитие музыкальной культуры казачества;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в) поддержка уставной деятельности организаций - количество реализованных мероприятий организациями, которым предоставляется субсидия на уставную деятельность;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г) реализация мероприятий, направленных на сохранение и развитие национальной культуры на территории Самарской области, - количество участников мероприятий, направленных на сохранение и развитие национальной культуры;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д) реализация мероприятий, связанных с развитием движения авторской бардовской песни, - количество участников мероприятий, направленных на развитие движения авторской бардовской песни;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 xml:space="preserve">е) информационно-разъяснительное сопровождение региональной составляющей национального проекта "Культура" - количество реализованных мероприятий по информационно-разъяснительному сопровождению региональной составляющей национального проекта </w:t>
      </w:r>
      <w:r>
        <w:lastRenderedPageBreak/>
        <w:t>"Культура";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ж) поддержка добровольческих движений в сфере сохранения культурного наследия народов Российской Федерации - количество мероприятий;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количество волонтеров, вовлеченных в программу "Волонтеры культуры", - участников мероприятий;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з) обеспечение сохранения объектов культурного наследия, находящихся на территории Самарской области (проектирование, ремонтно-реставрационные работы, приспособление объекта культурного наследия для современного использования), - количество выполненных работ в целях сохранения объектов культурного наследия;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количество объектов культурного наследия, в отношении которых выполнены работы по их сохранению.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Сведения о субсидиях размещаются на официальном сайте главного распорядителя средств областного бюджета в информационно-телекоммуникационной сети Интернет (далее - официальный сайт) и при наличии технической возможности - едином портале бюджетной системы Российской Федерации (далее - единый портал) при формировании проекта закона о бюджете Самарской области на очередной финансовый год и плановый период (проекта закона о внесении изменений в закон о бюджете Самарской области на</w:t>
      </w:r>
      <w:proofErr w:type="gramEnd"/>
      <w:r>
        <w:t xml:space="preserve"> очередной финансовый год и плановый период).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 xml:space="preserve">В целях определения организации - получателя субсидии главный распорядитель средств областного бюджета размещает на официальном сайте и при наличии технической возможности - едином портале объявление о проведении конкурсного отбора организаций для предоставления субсидий (далее - конкурсный отбор) по направлениям, определенным </w:t>
      </w:r>
      <w:hyperlink w:anchor="P23" w:history="1">
        <w:r>
          <w:rPr>
            <w:color w:val="0000FF"/>
          </w:rPr>
          <w:t>пунктом 3</w:t>
        </w:r>
      </w:hyperlink>
      <w:r>
        <w:t xml:space="preserve"> настоящего Порядка.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Объявление должно содержать следующую информацию: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сроки проведения конкурсного отбора (дата и время начала (окончания) подачи (приема) заявок участников конкурсного отбора, которые не могут быть меньше 30 календарных дней, следующих за днем размещения объявления о проведении отбора;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место нахождения, почтовый адрес, адрес электронной почты главного распорядителя средств областного бюджета;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цели и результаты предоставления субсидии;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адрес в информационно-телекоммуникационной сети Интернет, по которому обеспечивается проведение конкурсного отбора (при наличии технической возможности);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требования к участникам конкурсного отбора и перечень документов, представляемых для подтверждения их соответствия указанным требованиям;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порядок подачи заявок участниками конкурсного отбора и требования, предъявляемые к форме и содержанию заявок;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 xml:space="preserve">порядок отзыва и возврата заявок участников конкурсного отбора, </w:t>
      </w:r>
      <w:proofErr w:type="gramStart"/>
      <w:r>
        <w:t>определяющий</w:t>
      </w:r>
      <w:proofErr w:type="gramEnd"/>
      <w:r>
        <w:t xml:space="preserve"> в том числе основания для возврата заявок и порядок внесения изменений в заявки участников конкурсного отбора;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правила рассмотрения и оценки заявок участников конкурсного отбора;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 xml:space="preserve">порядок предоставления участникам конкурсного отбора разъяснений положений </w:t>
      </w:r>
      <w:r>
        <w:lastRenderedPageBreak/>
        <w:t>объявления о проведении конкурсного отбора, даты начала и окончания срока такого предоставления;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срок, в течение которого победитель (победители) конкурсного отбора должен подписать договор;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 xml:space="preserve">условия признания победителя (победителей) конкурсного отбора </w:t>
      </w:r>
      <w:proofErr w:type="gramStart"/>
      <w:r>
        <w:t>уклонившимся</w:t>
      </w:r>
      <w:proofErr w:type="gramEnd"/>
      <w:r>
        <w:t xml:space="preserve"> от заключения договора;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дата размещения результатов конкурсного отбора на официальном сайте и при наличии технической возможности - едином портале, которая не может быть позднее 14-го календарного дня, следующего за днем определения победителя отбора.</w:t>
      </w:r>
    </w:p>
    <w:p w:rsidR="00005EA0" w:rsidRDefault="00005EA0">
      <w:pPr>
        <w:pStyle w:val="ConsPlusNormal"/>
        <w:spacing w:before="220"/>
        <w:ind w:firstLine="540"/>
        <w:jc w:val="both"/>
      </w:pPr>
      <w:bookmarkStart w:id="10" w:name="P64"/>
      <w:bookmarkEnd w:id="10"/>
      <w:r>
        <w:t>6. Субсидии предоставляются организациям, соответствующим следующим критериям: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 xml:space="preserve">а) продолжительность деятельности организации на территории Российской Федерации составляет не менее трех лет со дня ее регистрации в качестве юридического лица для организаций, реализующих мероприятия, предусмотренные </w:t>
      </w:r>
      <w:hyperlink w:anchor="P24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28" w:history="1">
        <w:r>
          <w:rPr>
            <w:color w:val="0000FF"/>
          </w:rPr>
          <w:t>"д" пункта 3</w:t>
        </w:r>
      </w:hyperlink>
      <w:r>
        <w:t xml:space="preserve"> настоящего Порядка;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 xml:space="preserve">б) продолжительность деятельности организации на территории Самарской области составляет не менее трех лет со дня ее регистрации в качестве юридического лица для организаций, реализующих мероприятия, предусмотренные </w:t>
      </w:r>
      <w:hyperlink w:anchor="P25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27" w:history="1">
        <w:r>
          <w:rPr>
            <w:color w:val="0000FF"/>
          </w:rPr>
          <w:t>"г"</w:t>
        </w:r>
      </w:hyperlink>
      <w:r>
        <w:t xml:space="preserve">, </w:t>
      </w:r>
      <w:hyperlink w:anchor="P29" w:history="1">
        <w:r>
          <w:rPr>
            <w:color w:val="0000FF"/>
          </w:rPr>
          <w:t>"е"</w:t>
        </w:r>
      </w:hyperlink>
      <w:r>
        <w:t xml:space="preserve"> - </w:t>
      </w:r>
      <w:hyperlink w:anchor="P31" w:history="1">
        <w:r>
          <w:rPr>
            <w:color w:val="0000FF"/>
          </w:rPr>
          <w:t>"з" пункта 3</w:t>
        </w:r>
      </w:hyperlink>
      <w:r>
        <w:t xml:space="preserve"> настоящего Порядка. </w:t>
      </w:r>
      <w:proofErr w:type="gramStart"/>
      <w:r>
        <w:t xml:space="preserve">В случае если организация, реализующая мероприятие, предусмотренное </w:t>
      </w:r>
      <w:hyperlink w:anchor="P31" w:history="1">
        <w:r>
          <w:rPr>
            <w:color w:val="0000FF"/>
          </w:rPr>
          <w:t>подпунктом "з" пункта 3</w:t>
        </w:r>
      </w:hyperlink>
      <w:r>
        <w:t xml:space="preserve"> настоящего Порядка, является религиозной, то она должна входить в структуру централизованной религиозной организации, зарегистрированной на территории Самарской области, или должна быть создана ею;</w:t>
      </w:r>
      <w:proofErr w:type="gramEnd"/>
    </w:p>
    <w:p w:rsidR="00005EA0" w:rsidRDefault="00005EA0">
      <w:pPr>
        <w:pStyle w:val="ConsPlusNormal"/>
        <w:spacing w:before="220"/>
        <w:ind w:firstLine="540"/>
        <w:jc w:val="both"/>
      </w:pPr>
      <w:r>
        <w:t xml:space="preserve">в) наличие у организации не менее трех лет опыта реализации соответствующих мероприятий для организаций, реализующих мероприятия, предусмотренные </w:t>
      </w:r>
      <w:hyperlink w:anchor="P24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30" w:history="1">
        <w:r>
          <w:rPr>
            <w:color w:val="0000FF"/>
          </w:rPr>
          <w:t>"ж" пункта 3</w:t>
        </w:r>
      </w:hyperlink>
      <w:r>
        <w:t xml:space="preserve"> настоящего Порядка;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 xml:space="preserve">г) наличие у организации плана мероприятий на текущий финансовый год, предусматривающего реализацию соответствующих мероприятий, для организаций, реализующих мероприятия, предусмотренные </w:t>
      </w:r>
      <w:hyperlink w:anchor="P24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30" w:history="1">
        <w:r>
          <w:rPr>
            <w:color w:val="0000FF"/>
          </w:rPr>
          <w:t>"ж" пункта 3</w:t>
        </w:r>
      </w:hyperlink>
      <w:r>
        <w:t xml:space="preserve"> настоящего Порядка (далее - план мероприятий);</w:t>
      </w:r>
    </w:p>
    <w:p w:rsidR="00005EA0" w:rsidRDefault="00005EA0">
      <w:pPr>
        <w:pStyle w:val="ConsPlusNormal"/>
        <w:spacing w:before="220"/>
        <w:ind w:firstLine="540"/>
        <w:jc w:val="both"/>
      </w:pPr>
      <w:proofErr w:type="gramStart"/>
      <w:r>
        <w:t xml:space="preserve">д) наличие у организации, либо учредителей организации, либо членов организации заслуг, которые отмечены наградами разных уровней (включая дипломы, грамоты, премии) в области культуры и искусства - для организаций, реализующих мероприятия, предусмотренные </w:t>
      </w:r>
      <w:hyperlink w:anchor="P24" w:history="1">
        <w:r>
          <w:rPr>
            <w:color w:val="0000FF"/>
          </w:rPr>
          <w:t>подпунктом "а"</w:t>
        </w:r>
      </w:hyperlink>
      <w:r>
        <w:t xml:space="preserve">, в сфере реализации социально значимых проектов - для организаций, реализующих мероприятия, предусмотренные </w:t>
      </w:r>
      <w:hyperlink w:anchor="P30" w:history="1">
        <w:r>
          <w:rPr>
            <w:color w:val="0000FF"/>
          </w:rPr>
          <w:t>подпунктом "ж" пункта 3</w:t>
        </w:r>
      </w:hyperlink>
      <w:r>
        <w:t xml:space="preserve"> настоящего Порядка;</w:t>
      </w:r>
      <w:proofErr w:type="gramEnd"/>
    </w:p>
    <w:p w:rsidR="00005EA0" w:rsidRDefault="00005EA0">
      <w:pPr>
        <w:pStyle w:val="ConsPlusNormal"/>
        <w:spacing w:before="220"/>
        <w:ind w:firstLine="540"/>
        <w:jc w:val="both"/>
      </w:pPr>
      <w:r>
        <w:t xml:space="preserve">е) наличие у организации, реализующей мероприятие, предусмотренное </w:t>
      </w:r>
      <w:hyperlink w:anchor="P28" w:history="1">
        <w:r>
          <w:rPr>
            <w:color w:val="0000FF"/>
          </w:rPr>
          <w:t>подпунктом "д" пункта 3</w:t>
        </w:r>
      </w:hyperlink>
      <w:r>
        <w:t xml:space="preserve"> настоящего Порядка, отчетов о ежегодно проведенных мероприятиях с охватом не менее пяти тысяч граждан в течение трех лет, предшествующих дате подачи заявления о предоставлении субсидии. В первоочередном порядке субсидии предоставляются организациям, проводящим на территории Российской Федерации всероссийские фестивали авторской бардовской песни;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 xml:space="preserve">ж) принадлежность организации к региональному отделению творческого союза Российской Федерации - для организаций, реализующих мероприятие, предусмотренное </w:t>
      </w:r>
      <w:hyperlink w:anchor="P26" w:history="1">
        <w:r>
          <w:rPr>
            <w:color w:val="0000FF"/>
          </w:rPr>
          <w:t>подпунктом "в" пункта 3</w:t>
        </w:r>
      </w:hyperlink>
      <w:r>
        <w:t xml:space="preserve"> настоящего Порядка;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 xml:space="preserve">з) для организаций, реализующих мероприятие, предусмотренное </w:t>
      </w:r>
      <w:hyperlink w:anchor="P31" w:history="1">
        <w:r>
          <w:rPr>
            <w:color w:val="0000FF"/>
          </w:rPr>
          <w:t>подпунктом "з" пункта 3</w:t>
        </w:r>
      </w:hyperlink>
      <w:r>
        <w:t xml:space="preserve"> настоящего Порядка: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lastRenderedPageBreak/>
        <w:t>для разработки научно-проектной документации на выполнение ремонтно-реставрационных работ по сохранению объектов культурного наследия: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наличие результатов проведения предпроектных обследований, согласованных управлением государственной охраны объектов культурного наследия Самарской области, оформленных в виде программы научно-исследовательских работ;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наличие сметной документации на разработку научно-проектной документации соответствующих объектов культурного наследия, получившей положительное заключение государственной экспертизы проектной документации;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 xml:space="preserve">наличие иных документов, предусмотренных </w:t>
      </w:r>
      <w:hyperlink r:id="rId6" w:history="1">
        <w:r>
          <w:rPr>
            <w:color w:val="0000FF"/>
          </w:rPr>
          <w:t>статьей 45</w:t>
        </w:r>
      </w:hyperlink>
      <w:r>
        <w:t xml:space="preserve"> Федерального закона "Об объектах культурного наследия (памятниках истории и культуры) народов Российской Федерации";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для выполнения ремонтно-реставрационных работ по сохранению объектов культурного наследия: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наличие научно-проектной документации на выполнение ремонтно-реставрационных работ по сохранению объектов культурного наследия, согласованной управлением государственной охраны объектов культурного наследия Самарской области, получившей положительное заключение государственной экспертизы проектной документации;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наличие сметной документации на выполнение ремонтно-реставрационных работ по сохранению объектов культурного наследия, составленной с соблюдением действующих нормативов по ценообразованию в строительстве, получившей положительное заключение государственной экспертизы о проверке достоверности определения сметной стоимости;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 xml:space="preserve">наличие иных документов, предусмотренных </w:t>
      </w:r>
      <w:hyperlink r:id="rId7" w:history="1">
        <w:r>
          <w:rPr>
            <w:color w:val="0000FF"/>
          </w:rPr>
          <w:t>статьей 45</w:t>
        </w:r>
      </w:hyperlink>
      <w:r>
        <w:t xml:space="preserve"> Федерального закона "Об объектах культурного наследия (памятниках истории и культуры) народов Российской Федерации".</w:t>
      </w:r>
    </w:p>
    <w:p w:rsidR="00005EA0" w:rsidRDefault="00005EA0">
      <w:pPr>
        <w:pStyle w:val="ConsPlusNormal"/>
        <w:spacing w:before="220"/>
        <w:ind w:firstLine="540"/>
        <w:jc w:val="both"/>
      </w:pPr>
      <w:bookmarkStart w:id="11" w:name="P81"/>
      <w:bookmarkEnd w:id="11"/>
      <w:r>
        <w:t>7. Организация по состоянию на первое число месяца, предшествующего месяцу, в котором планируется проведение конкурсного отбора, должна соответствовать следующим требованиям: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а)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05EA0" w:rsidRDefault="00005EA0">
      <w:pPr>
        <w:pStyle w:val="ConsPlusNormal"/>
        <w:spacing w:before="220"/>
        <w:ind w:firstLine="540"/>
        <w:jc w:val="both"/>
      </w:pPr>
      <w:bookmarkStart w:id="12" w:name="P83"/>
      <w:bookmarkEnd w:id="12"/>
      <w:r>
        <w:t xml:space="preserve">б) отсутствие просроченной задолженности по возврату в бюджет Самарской области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Самарской области;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в) организация не находится в процессе реорганизации, ликвидации, в отношении нее не введена процедура банкротства, ее деятельность не приостановлена в порядке, предусмотренном законодательством Российской Федерации;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г) 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:rsidR="00005EA0" w:rsidRDefault="00005EA0">
      <w:pPr>
        <w:pStyle w:val="ConsPlusNormal"/>
        <w:spacing w:before="220"/>
        <w:ind w:firstLine="540"/>
        <w:jc w:val="both"/>
      </w:pPr>
      <w:proofErr w:type="gramStart"/>
      <w:r>
        <w:t xml:space="preserve">д)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</w:t>
      </w:r>
      <w:r>
        <w:lastRenderedPageBreak/>
        <w:t>операций (офшорные зоны), в</w:t>
      </w:r>
      <w:proofErr w:type="gramEnd"/>
      <w:r>
        <w:t xml:space="preserve"> совокупности превышает 50 процентов;</w:t>
      </w:r>
    </w:p>
    <w:p w:rsidR="00005EA0" w:rsidRDefault="00005EA0">
      <w:pPr>
        <w:pStyle w:val="ConsPlusNormal"/>
        <w:spacing w:before="220"/>
        <w:ind w:firstLine="540"/>
        <w:jc w:val="both"/>
      </w:pPr>
      <w:bookmarkStart w:id="13" w:name="P87"/>
      <w:bookmarkEnd w:id="13"/>
      <w:r>
        <w:t xml:space="preserve">е) организация не получает средства из бюджета Самарской области на основании иных нормативных правовых актов на цели, установленные </w:t>
      </w:r>
      <w:hyperlink w:anchor="P23" w:history="1">
        <w:r>
          <w:rPr>
            <w:color w:val="0000FF"/>
          </w:rPr>
          <w:t>пунктом 3</w:t>
        </w:r>
      </w:hyperlink>
      <w:r>
        <w:t xml:space="preserve"> настоящего Порядка.</w:t>
      </w:r>
    </w:p>
    <w:p w:rsidR="00005EA0" w:rsidRDefault="00005EA0">
      <w:pPr>
        <w:pStyle w:val="ConsPlusNormal"/>
        <w:spacing w:before="220"/>
        <w:ind w:firstLine="540"/>
        <w:jc w:val="both"/>
      </w:pPr>
      <w:bookmarkStart w:id="14" w:name="P88"/>
      <w:bookmarkEnd w:id="14"/>
      <w:r>
        <w:t>8. В целях получения субсидии организация представляет соответствующему главному распорядителю средств областного бюджета в течение 30 рабочих дней со дня размещения объявления о проведении конкурсного отбора пакет заявочной документации в бумажном и электронном виде, включающий следующие документы: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а) заявку на получение субсидии (далее - заявка), подписанную руководителем организации и заверенную печатью организации (при наличии);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б) информацию об организации, содержащую ее полное наименование, почтовый и юридический адреса, банковские реквизиты, подписанную руководителем организации и заверенную печатью организации (при наличии);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в) копию выписки из Единого государственного реестра юридических лиц, заверенную в установленном порядке. В случае если организация не представит выписку из Единого государственного реестра юридических лиц, главный распорядитель средств областного бюджета запрашивает ее в порядке межведомственного взаимодействия с Федеральной налоговой службой;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г) копии учредительных документов организации, заверенные руководителем организации и печатью организации (при наличии);</w:t>
      </w:r>
    </w:p>
    <w:p w:rsidR="00005EA0" w:rsidRDefault="00005EA0">
      <w:pPr>
        <w:pStyle w:val="ConsPlusNormal"/>
        <w:spacing w:before="220"/>
        <w:ind w:firstLine="540"/>
        <w:jc w:val="both"/>
      </w:pPr>
      <w:proofErr w:type="gramStart"/>
      <w:r>
        <w:t>д) копию (копии) документа (документов), подтверждающего (подтверждающих) полномочия лица на представление интересов организации, заверенную (заверенные) печатью организации (при наличии) (в случае если интересы организации представляет уполномоченное организацией лицо);</w:t>
      </w:r>
      <w:proofErr w:type="gramEnd"/>
    </w:p>
    <w:p w:rsidR="00005EA0" w:rsidRDefault="00005EA0">
      <w:pPr>
        <w:pStyle w:val="ConsPlusNormal"/>
        <w:spacing w:before="220"/>
        <w:ind w:firstLine="540"/>
        <w:jc w:val="both"/>
      </w:pPr>
      <w:r>
        <w:t xml:space="preserve">е) соответствующий план мероприятий организации на текущий финансовый год - в случае предоставления субсидий в соответствии с </w:t>
      </w:r>
      <w:hyperlink w:anchor="P24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30" w:history="1">
        <w:r>
          <w:rPr>
            <w:color w:val="0000FF"/>
          </w:rPr>
          <w:t>"ж" пункта 3</w:t>
        </w:r>
      </w:hyperlink>
      <w:r>
        <w:t xml:space="preserve"> настоящего Порядка;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 xml:space="preserve">ж) сведения о реализованных мероприятиях за предыдущие годы, заверенные руководителем организации и печатью организации (при наличии) - в случае предоставления субсидий в соответствии с </w:t>
      </w:r>
      <w:hyperlink w:anchor="P24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30" w:history="1">
        <w:r>
          <w:rPr>
            <w:color w:val="0000FF"/>
          </w:rPr>
          <w:t>"ж" пункта 3</w:t>
        </w:r>
      </w:hyperlink>
      <w:r>
        <w:t xml:space="preserve"> настоящего Порядка;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 xml:space="preserve">з) копии документов, подтверждающих наличие у организации, либо учредителей организации, либо членов организации заслуг в области культуры и искусства, которые отмечены наградами разных уровней (включая дипломы, грамоты, премии), - в случае предоставления субсидий в соответствии с </w:t>
      </w:r>
      <w:hyperlink w:anchor="P24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30" w:history="1">
        <w:r>
          <w:rPr>
            <w:color w:val="0000FF"/>
          </w:rPr>
          <w:t>"ж" пункта 3</w:t>
        </w:r>
      </w:hyperlink>
      <w:r>
        <w:t xml:space="preserve"> настоящего Порядка;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 xml:space="preserve">и) детализированную смету затрат по каждому мероприятию, содержащую расчет (его методику, механизм, способ) объема финансирования, предусматриваемого соответствующим мероприятием, заверенную подписью руководителя организации и печатью организации (при наличии), с приложением документального обоснования заявленных сумм по указанным направлениям - в случае предоставления субсидий в соответствии с </w:t>
      </w:r>
      <w:hyperlink w:anchor="P24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30" w:history="1">
        <w:r>
          <w:rPr>
            <w:color w:val="0000FF"/>
          </w:rPr>
          <w:t>"ж" пункта 3</w:t>
        </w:r>
      </w:hyperlink>
      <w:r>
        <w:t xml:space="preserve"> настоящего Порядка.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Документальное обоснование заявленных сумм по указанным направлениям должно содержать: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подробный расчет заявленных сумм;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 xml:space="preserve">информацию о методах формирования начальной (максимальной) цены, к которым </w:t>
      </w:r>
      <w:r>
        <w:lastRenderedPageBreak/>
        <w:t>относятся: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метод сопоставимых рыночных цен (анализа рынка), который заключается в установлении заявленных цен товаров, работ, услуг на основании информации о рыночных ценах идентичных товаров, работ, услуг, планируемых к закупкам, или при их отсутствии - однородных товаров, работ, услуг.</w:t>
      </w:r>
    </w:p>
    <w:p w:rsidR="00005EA0" w:rsidRDefault="00005EA0">
      <w:pPr>
        <w:pStyle w:val="ConsPlusNormal"/>
        <w:spacing w:before="220"/>
        <w:ind w:firstLine="540"/>
        <w:jc w:val="both"/>
      </w:pPr>
      <w:proofErr w:type="gramStart"/>
      <w:r>
        <w:t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услуг, информация о ценах товаров, работ, услуг, полученная по запросу получателя субсидии у поставщиков (подрядчиков, исполнителей), осуществляющих поставки идентичных товаров, работ, услуг, планируемых к закупкам, или при их отсутствии - однородных товаров, работ, услуг, а также информация, полученная в результате размещения запросов цен</w:t>
      </w:r>
      <w:proofErr w:type="gramEnd"/>
      <w:r>
        <w:t xml:space="preserve"> товаров, работ, услуг в единой информационной системе (в информационно-телекоммуникационной сети Интернет по адресу www.zakupki.gov.ru);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 xml:space="preserve">затратный метод применяется в случае невозможности применения указанного выше метода или в дополнение к нему. Данный метод заключается в определении цены товаров, работ, услуг как суммы произведенных затрат и обычной для определенной сферы деятельности прибыли. </w:t>
      </w:r>
      <w:proofErr w:type="gramStart"/>
      <w:r>
        <w:t>При этом учитываются обычные в подобных случаях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затраты;</w:t>
      </w:r>
      <w:proofErr w:type="gramEnd"/>
    </w:p>
    <w:p w:rsidR="00005EA0" w:rsidRDefault="00005EA0">
      <w:pPr>
        <w:pStyle w:val="ConsPlusNormal"/>
        <w:spacing w:before="220"/>
        <w:ind w:firstLine="540"/>
        <w:jc w:val="both"/>
      </w:pPr>
      <w:r>
        <w:t>реквизиты полученных от поставщиков ответов на запросы информации о ценах, если источником информации о ценах на товары, работы, услуги являются полученные от поставщиков сведения о ценах;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адрес соответствующей страницы в информационно-телекоммуникационной сети Интернет, если источником информации о ценах являются данные из информационно-телекоммуникационной сети Интернет;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иные реквизиты источников информации, на основании которой установлена цена товаров, работ, услуг (информация о ценах товаров, работ, услуг, содержащаяся в рекламе, каталогах, описаниях товаров и в других предложениях, обращенных к неопределенному кругу лиц и признаваемых в соответствии с гражданским законодательством публичными офертами);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 xml:space="preserve">к) в случае предоставления субсидий в соответствии с </w:t>
      </w:r>
      <w:hyperlink w:anchor="P31" w:history="1">
        <w:r>
          <w:rPr>
            <w:color w:val="0000FF"/>
          </w:rPr>
          <w:t>подпунктом "з" пункта 3</w:t>
        </w:r>
      </w:hyperlink>
      <w:r>
        <w:t xml:space="preserve"> настоящего Порядка: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для разработки научно-проектной документации на выполнение ремонтно-реставрационных работ по сохранению объектов культурного наследия: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программу научно-исследовательских работ, отражающую результаты проведения предпроектных обследований, согласованную управлением государственной охраны объектов культурного наследия Самарской области;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сметную документацию на разработку научно-проектной документации соответствующих объектов культурного наследия, получившую положительное заключение государственной экспертизы проектной документации;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для выполнения ремонтно-реставрационных работ по сохранению объектов культурного наследия: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 xml:space="preserve">научно-проектную документацию на выполнение ремонтно-реставрационных работ по сохранению объекта культурного наследия, согласованную управлением государственной охраны объектов культурного наследия Самарской области, получившую положительное заключение </w:t>
      </w:r>
      <w:r>
        <w:lastRenderedPageBreak/>
        <w:t>государственной экспертизы проектной документации;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сметную документацию на выполнение ремонтно-реставрационных работ по сохранению объекта культурного наследия, составленную с соблюдением действующих нормативов по ценообразованию в строительстве, получившую положительное заключение государственной экспертизы о проверке достоверности определения сметной стоимости;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л) согласие на публикацию (размещение) в информационно-телекоммуникационной сети Интернет информации об организации, о подаваемой ею заявке, иной информации об организации, связанной с проведением конкурсного отбора, подписанное руководителем организации и заверенное печатью организации (при наличии);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 xml:space="preserve">м) </w:t>
      </w:r>
      <w:hyperlink r:id="rId8" w:history="1">
        <w:r>
          <w:rPr>
            <w:color w:val="0000FF"/>
          </w:rPr>
          <w:t>справку</w:t>
        </w:r>
      </w:hyperlink>
      <w:r>
        <w:t xml:space="preserve"> налогового органа по форме, утвержденной приказом ФНС России от 20.01.2017 N ММВ-7-8/20@ "Об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порядка ее заполнения и формата ее представления в электронной форме";</w:t>
      </w:r>
    </w:p>
    <w:p w:rsidR="00005EA0" w:rsidRDefault="00005EA0">
      <w:pPr>
        <w:pStyle w:val="ConsPlusNormal"/>
        <w:spacing w:before="220"/>
        <w:ind w:firstLine="540"/>
        <w:jc w:val="both"/>
      </w:pPr>
      <w:proofErr w:type="gramStart"/>
      <w:r>
        <w:t>н) справку, подтверждающую, что организация - получатель субсидии не находится в процессе ликвидации, реорганизации, не признана в установленном порядке банкротом, в отношении нее не открыта процедура конкурсного производства, а также что деятельность организации не приостановлена в установленном действующим законодательством порядке, подписанную руководителем организации или иным уполномоченным лицом организации и заверенную печатью организации (при наличии);</w:t>
      </w:r>
      <w:proofErr w:type="gramEnd"/>
    </w:p>
    <w:p w:rsidR="00005EA0" w:rsidRDefault="00005EA0">
      <w:pPr>
        <w:pStyle w:val="ConsPlusNormal"/>
        <w:spacing w:before="220"/>
        <w:ind w:firstLine="540"/>
        <w:jc w:val="both"/>
      </w:pPr>
      <w:r>
        <w:t xml:space="preserve">о) выписку из реестра дисквалифицированных лиц либо справку об отсутствии запрашиваемой информации, выданные в соответствии с </w:t>
      </w:r>
      <w:hyperlink r:id="rId9" w:history="1">
        <w:r>
          <w:rPr>
            <w:color w:val="0000FF"/>
          </w:rPr>
          <w:t>приказом</w:t>
        </w:r>
      </w:hyperlink>
      <w:r>
        <w:t xml:space="preserve"> ФНС России от 10.12.2019 N ММВ-7-14/627@ "Об утверждении Административного регламента по предоставлению Федеральной налоговой службой государственной услуги по предоставлению заинтересованным лицам сведений, содержащихся в реестре дисквалифицированных лиц".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 xml:space="preserve">Соответствие организации требованиям, установленным </w:t>
      </w:r>
      <w:hyperlink w:anchor="P83" w:history="1">
        <w:r>
          <w:rPr>
            <w:color w:val="0000FF"/>
          </w:rPr>
          <w:t>абзацами третьим</w:t>
        </w:r>
      </w:hyperlink>
      <w:r>
        <w:t xml:space="preserve"> и </w:t>
      </w:r>
      <w:hyperlink w:anchor="P87" w:history="1">
        <w:r>
          <w:rPr>
            <w:color w:val="0000FF"/>
          </w:rPr>
          <w:t>седьмым пункта 7</w:t>
        </w:r>
      </w:hyperlink>
      <w:r>
        <w:t xml:space="preserve"> настоящего Порядка, проверяется главным распорядителем средств областного бюджета в порядке межведомственного взаимодействия с органами исполнительной власти Самарской области.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Организация несет установленную действующим законодательством ответственность за достоверность информации, содержащейся в документах, представленных в соответствии с настоящим пунктом.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Требования к оформлению заявочной документации, включая требования к формату файлов, представляемых в электронном виде, устанавливаются объявлением о проведении конкурсного отбора.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Главный распорядитель средств областного бюджета регистрирует представленные организациями заявки в хронологическом порядке с указанием наименования организации и даты их поступления в журнале регистрации заявок на получение субсидии и в течение 10 рабочих дней начиная с даты окончания срока подачи заявок передает документы в соответствующую комиссию по предоставлению субсидий из областного бюджета некоммерческим организациям на реализацию мероприятий государственной программы Самарской области</w:t>
      </w:r>
      <w:proofErr w:type="gramEnd"/>
      <w:r>
        <w:t xml:space="preserve"> "Развитие культуры в Самарской области на период до 2024 года" (далее - конкурсная комиссия).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10. Основными функциями конкурсной комиссии при проведении конкурсного отбора являются: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 xml:space="preserve">рассмотрение документов, представленных организациями для участия в конкурсном </w:t>
      </w:r>
      <w:r>
        <w:lastRenderedPageBreak/>
        <w:t>отборе;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определение организации - победителя конкурсного отбора и принятие решения о предоставлении субсидий или об отказе в предоставлении субсидии.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Основной формой деятельности конкурсной комиссии являются заседания, которые проводятся по мере необходимости в очной или заочной форме. Заседания конкурсной комиссии в заочной форме проводятся путем обмена документами посредством почтовой, телеграфной, телетайпной, телефонной, электронной или иной связи, обеспечивающей аутентичность передаваемых и принимаемых сообщений.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 xml:space="preserve">Состав конкурсной комиссии утверждается распорядительным актом соответствующего главного распорядителя средств областного бюджета и </w:t>
      </w:r>
      <w:proofErr w:type="gramStart"/>
      <w:r>
        <w:t>включает</w:t>
      </w:r>
      <w:proofErr w:type="gramEnd"/>
      <w:r>
        <w:t xml:space="preserve"> в том числе членов общественного совета при органе исполнительной власти Самарской области.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Конкурсная комиссия состоит из председателя, заместителя председателя, секретаря и членов конкурсной комиссии.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Председатель конкурсной комиссии руководит деятельностью конкурсной комиссии, организует работу в соответствии с настоящим Порядком, формирует повестку дня заседания, проводит заседания.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Заместитель председателя конкурсной комиссии осуществляет полномочия председателя в случае его отсутствия или невозможности осуществления им своих полномочий.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Секретарь конкурсной комиссии готовит материалы на заседания, доводит до сведения членов конкурсной комиссии повестку дня заседания, ведет и оформляет протоколы заседаний, информирует заинтересованных лиц о решениях, принятых на заседаниях.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Решение конкурсной комиссии оформляется протоколом, который подписывается всеми членами конкурсной комиссии, принявшими участие в заседании, и утверждается председательствующим на заседании конкурсной комиссии.</w:t>
      </w:r>
    </w:p>
    <w:p w:rsidR="00005EA0" w:rsidRDefault="00005EA0">
      <w:pPr>
        <w:pStyle w:val="ConsPlusNormal"/>
        <w:spacing w:before="220"/>
        <w:ind w:firstLine="540"/>
        <w:jc w:val="both"/>
      </w:pPr>
      <w:proofErr w:type="gramStart"/>
      <w:r>
        <w:t>В протоколе заседания конкурсной комиссии указываются дата, место проведения заседания, состав присутствующих членов конкурсной комиссии, вопросы повестки дня, сведения о количестве поступивших заявок для участия в отборе, мотивированное решение по каждому вопросу повестки дня с указанием результатов голосования по каждому вопросу, сведения о победителе отбора, сведения о прилагаемых к протоколу документах.</w:t>
      </w:r>
      <w:proofErr w:type="gramEnd"/>
    </w:p>
    <w:p w:rsidR="00005EA0" w:rsidRDefault="00005EA0">
      <w:pPr>
        <w:pStyle w:val="ConsPlusNormal"/>
        <w:spacing w:before="220"/>
        <w:ind w:firstLine="540"/>
        <w:jc w:val="both"/>
      </w:pPr>
      <w:r>
        <w:t>Решение заседания конкурсной комиссии, проведенного в форме заочного голосования, оформляется протоколом в порядке, предусмотренном для заседания в очной форме.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Заседание конкурсной комиссии правомочно, если в нем участвуют не менее половины от общего числа членов. Решение конкурсной комиссии считается принятым, если за него проголосовало более половины членов конкурсной комиссии, присутствующих на заседании. В случае равенства голосов членов конкурсной комиссии голос председательствующего на заседании является решающим.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Передача (делегирование) голоса члена конкурсной комиссии другому лицу не допускается. В случае отсутствия члена конкурсной комиссии на заседании он вправе изложить свое мнение по рассматриваемым вопросам в письменной форме и представить посредством почтовой, телеграфной, телетайпной, телефонной, электронной или иной связи, обеспечивающей аутентичность передаваемых и принимаемых сообщений.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 xml:space="preserve">Организационно-техническое и информационно-аналитическое обеспечение конкурсной комиссии осуществляется соответствующим главным распорядителем средств областного </w:t>
      </w:r>
      <w:r>
        <w:lastRenderedPageBreak/>
        <w:t>бюджета.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 xml:space="preserve">11. Конкурсная комиссия в течение 10 рабочих дней </w:t>
      </w:r>
      <w:proofErr w:type="gramStart"/>
      <w:r>
        <w:t>с даты получения</w:t>
      </w:r>
      <w:proofErr w:type="gramEnd"/>
      <w:r>
        <w:t xml:space="preserve"> заявок, принятых главным распорядителем средств областного бюджета к участию в конкурсном отборе, рассматривает их.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Оценка заявок участников конкурсного отбора проводится в два этапа: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 xml:space="preserve">оценка соответствия организации и документов, представленных ею для участия в конкурсном отборе, критериям отбора и требованиям, установленным </w:t>
      </w:r>
      <w:hyperlink w:anchor="P64" w:history="1">
        <w:r>
          <w:rPr>
            <w:color w:val="0000FF"/>
          </w:rPr>
          <w:t>пунктами 6</w:t>
        </w:r>
      </w:hyperlink>
      <w:r>
        <w:t xml:space="preserve"> и </w:t>
      </w:r>
      <w:hyperlink w:anchor="P81" w:history="1">
        <w:r>
          <w:rPr>
            <w:color w:val="0000FF"/>
          </w:rPr>
          <w:t>7</w:t>
        </w:r>
      </w:hyperlink>
      <w:r>
        <w:t xml:space="preserve"> настоящего Порядка (далее - оценка соответствия организации);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 xml:space="preserve">оценка соответствия мероприятия цели, установленной </w:t>
      </w:r>
      <w:hyperlink w:anchor="P23" w:history="1">
        <w:r>
          <w:rPr>
            <w:color w:val="0000FF"/>
          </w:rPr>
          <w:t>пунктом 3</w:t>
        </w:r>
      </w:hyperlink>
      <w:r>
        <w:t xml:space="preserve"> настоящего Порядка, и </w:t>
      </w:r>
      <w:hyperlink w:anchor="P231" w:history="1">
        <w:r>
          <w:rPr>
            <w:color w:val="0000FF"/>
          </w:rPr>
          <w:t>критериям</w:t>
        </w:r>
      </w:hyperlink>
      <w:r>
        <w:t xml:space="preserve"> оценки мероприятия, предусмотренным приложением к настоящему Порядку (далее - оценка соответствия мероприятия).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Конкурсная комиссия в рамках оценки соответствия организации осуществляет проверку: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 xml:space="preserve">наличия документов, предусмотренных </w:t>
      </w:r>
      <w:hyperlink w:anchor="P88" w:history="1">
        <w:r>
          <w:rPr>
            <w:color w:val="0000FF"/>
          </w:rPr>
          <w:t>пунктом 8</w:t>
        </w:r>
      </w:hyperlink>
      <w:r>
        <w:t xml:space="preserve"> настоящего Порядка;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 xml:space="preserve">соответствия организации критериям отбора и требованиям, установленным </w:t>
      </w:r>
      <w:hyperlink w:anchor="P64" w:history="1">
        <w:r>
          <w:rPr>
            <w:color w:val="0000FF"/>
          </w:rPr>
          <w:t>пунктами 6</w:t>
        </w:r>
      </w:hyperlink>
      <w:r>
        <w:t xml:space="preserve"> и </w:t>
      </w:r>
      <w:hyperlink w:anchor="P81" w:history="1">
        <w:r>
          <w:rPr>
            <w:color w:val="0000FF"/>
          </w:rPr>
          <w:t>7</w:t>
        </w:r>
      </w:hyperlink>
      <w:r>
        <w:t xml:space="preserve"> настоящего Порядка;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достоверности и непротиворечивости сведений, содержащихся в представленных документах, на основании данных, размещенных в открытом доступе в информационно-телекоммуникационной сети Интернет.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Основаниями для отклонения заявки участника конкурсного отбора являются: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 xml:space="preserve">несоответствие участника конкурсного отбора требованиям, установленным в </w:t>
      </w:r>
      <w:hyperlink w:anchor="P81" w:history="1">
        <w:r>
          <w:rPr>
            <w:color w:val="0000FF"/>
          </w:rPr>
          <w:t>пункте 7</w:t>
        </w:r>
      </w:hyperlink>
      <w:r>
        <w:t xml:space="preserve"> настоящего Порядка;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несоответствие представленной участником конкурсного отбора заявки и документов требованиям к оформлению заявочной документации, установленным в объявлении о проведении конкурсного отбора;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 xml:space="preserve">непредставление (представление не в полном объеме) документов, подтверждающих соответствие организации критериям конкурсного отбора и требованиям, установленным </w:t>
      </w:r>
      <w:hyperlink w:anchor="P64" w:history="1">
        <w:r>
          <w:rPr>
            <w:color w:val="0000FF"/>
          </w:rPr>
          <w:t>пунктами 6</w:t>
        </w:r>
      </w:hyperlink>
      <w:r>
        <w:t xml:space="preserve">, </w:t>
      </w:r>
      <w:hyperlink w:anchor="P81" w:history="1">
        <w:r>
          <w:rPr>
            <w:color w:val="0000FF"/>
          </w:rPr>
          <w:t>7</w:t>
        </w:r>
      </w:hyperlink>
      <w:r>
        <w:t xml:space="preserve"> настоящего Порядка;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недостоверность представленной участником конкурсного отбора информации, в том числе информации о месте нахождения и адресе юридического лица;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подача участником конкурсного отбора заявки после даты и (или) времени, определенных для подачи заявок.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В случае наличия оснований для отклонения заявки участника конкурсного отбора такая организация признается не прошедшей конкурсный отбор. Оценка соответствия мероприятия в этом случае не осуществляется.</w:t>
      </w:r>
    </w:p>
    <w:p w:rsidR="00005EA0" w:rsidRDefault="00005EA0">
      <w:pPr>
        <w:pStyle w:val="ConsPlusNormal"/>
        <w:spacing w:before="220"/>
        <w:ind w:firstLine="540"/>
        <w:jc w:val="both"/>
      </w:pPr>
      <w:proofErr w:type="gramStart"/>
      <w:r>
        <w:t xml:space="preserve">В случае соответствия организации и документов, представленных ею для участия в конкурсном отборе, критериям отбора и требованиям, установленным </w:t>
      </w:r>
      <w:hyperlink w:anchor="P64" w:history="1">
        <w:r>
          <w:rPr>
            <w:color w:val="0000FF"/>
          </w:rPr>
          <w:t>пунктами 6</w:t>
        </w:r>
      </w:hyperlink>
      <w:r>
        <w:t xml:space="preserve"> и </w:t>
      </w:r>
      <w:hyperlink w:anchor="P81" w:history="1">
        <w:r>
          <w:rPr>
            <w:color w:val="0000FF"/>
          </w:rPr>
          <w:t>7</w:t>
        </w:r>
      </w:hyperlink>
      <w:r>
        <w:t xml:space="preserve"> настоящего Порядка, конкурсная комиссия в рамках заседания осуществляет оценку соответствия мероприятия цели, установленной </w:t>
      </w:r>
      <w:hyperlink w:anchor="P23" w:history="1">
        <w:r>
          <w:rPr>
            <w:color w:val="0000FF"/>
          </w:rPr>
          <w:t>пунктом 3</w:t>
        </w:r>
      </w:hyperlink>
      <w:r>
        <w:t xml:space="preserve"> настоящего Порядка, и в случае наличия данного соответствия определяет рейтинг организации на основании </w:t>
      </w:r>
      <w:hyperlink w:anchor="P231" w:history="1">
        <w:r>
          <w:rPr>
            <w:color w:val="0000FF"/>
          </w:rPr>
          <w:t>критериев</w:t>
        </w:r>
      </w:hyperlink>
      <w:r>
        <w:t xml:space="preserve"> оценки в соответствии с приложением к настоящему Порядку.</w:t>
      </w:r>
      <w:proofErr w:type="gramEnd"/>
    </w:p>
    <w:p w:rsidR="00005EA0" w:rsidRDefault="00005EA0">
      <w:pPr>
        <w:pStyle w:val="ConsPlusNormal"/>
        <w:spacing w:before="220"/>
        <w:ind w:firstLine="540"/>
        <w:jc w:val="both"/>
      </w:pPr>
      <w:r>
        <w:lastRenderedPageBreak/>
        <w:t>Значение рейтинга i-й организации, присвоенное j-м членом конкурсной комиссии, рассчитывается по следующей формуле</w:t>
      </w:r>
    </w:p>
    <w:p w:rsidR="00005EA0" w:rsidRDefault="00005EA0">
      <w:pPr>
        <w:pStyle w:val="ConsPlusNormal"/>
        <w:jc w:val="both"/>
      </w:pPr>
    </w:p>
    <w:p w:rsidR="00005EA0" w:rsidRDefault="00005EA0">
      <w:pPr>
        <w:pStyle w:val="ConsPlusNormal"/>
        <w:jc w:val="center"/>
      </w:pPr>
      <w:r w:rsidRPr="00352C64">
        <w:rPr>
          <w:position w:val="-11"/>
        </w:rPr>
        <w:pict>
          <v:shape id="_x0000_i1025" style="width:63.85pt;height:22.55pt" coordsize="" o:spt="100" adj="0,,0" path="" filled="f" stroked="f">
            <v:stroke joinstyle="miter"/>
            <v:imagedata r:id="rId10" o:title="base_23808_141624_32775"/>
            <v:formulas/>
            <v:path o:connecttype="segments"/>
          </v:shape>
        </w:pict>
      </w:r>
    </w:p>
    <w:p w:rsidR="00005EA0" w:rsidRDefault="00005EA0">
      <w:pPr>
        <w:pStyle w:val="ConsPlusNormal"/>
        <w:jc w:val="both"/>
      </w:pPr>
    </w:p>
    <w:p w:rsidR="00005EA0" w:rsidRDefault="00005EA0">
      <w:pPr>
        <w:pStyle w:val="ConsPlusNormal"/>
        <w:jc w:val="both"/>
      </w:pPr>
      <w:r>
        <w:t>где K</w:t>
      </w:r>
      <w:r>
        <w:rPr>
          <w:vertAlign w:val="subscript"/>
        </w:rPr>
        <w:t>i</w:t>
      </w:r>
      <w:r>
        <w:t xml:space="preserve"> - количество баллов, присвоенных по каждому параметру оценки i-й организации.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Рейтинг i-й организации рассчитывается по следующей формуле</w:t>
      </w:r>
    </w:p>
    <w:p w:rsidR="00005EA0" w:rsidRDefault="00005EA0">
      <w:pPr>
        <w:pStyle w:val="ConsPlusNormal"/>
        <w:jc w:val="both"/>
      </w:pPr>
    </w:p>
    <w:p w:rsidR="00005EA0" w:rsidRDefault="00005EA0">
      <w:pPr>
        <w:pStyle w:val="ConsPlusNormal"/>
        <w:jc w:val="center"/>
      </w:pPr>
      <w:r w:rsidRPr="00352C64">
        <w:rPr>
          <w:position w:val="-29"/>
        </w:rPr>
        <w:pict>
          <v:shape id="_x0000_i1026" style="width:1in;height:40.7pt" coordsize="" o:spt="100" adj="0,,0" path="" filled="f" stroked="f">
            <v:stroke joinstyle="miter"/>
            <v:imagedata r:id="rId11" o:title="base_23808_141624_32776"/>
            <v:formulas/>
            <v:path o:connecttype="segments"/>
          </v:shape>
        </w:pict>
      </w:r>
    </w:p>
    <w:p w:rsidR="00005EA0" w:rsidRDefault="00005EA0">
      <w:pPr>
        <w:pStyle w:val="ConsPlusNormal"/>
        <w:jc w:val="both"/>
      </w:pPr>
    </w:p>
    <w:p w:rsidR="00005EA0" w:rsidRDefault="00005EA0">
      <w:pPr>
        <w:pStyle w:val="ConsPlusNormal"/>
        <w:jc w:val="both"/>
      </w:pPr>
      <w:r>
        <w:t>где r</w:t>
      </w:r>
      <w:r>
        <w:rPr>
          <w:vertAlign w:val="subscript"/>
        </w:rPr>
        <w:t>i</w:t>
      </w:r>
      <w:r>
        <w:t xml:space="preserve"> - значение рейтинга i-й организации, присвоенное j-м членом конкурсной комиссии, баллы;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n - количество членов конкурсной комиссии, принимающих участие в заседании.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Конкурсная комиссия устанавливает минимальное значение рейтинга организаций, исходя из количества участников конкурсного отбора, рейтинга организаций и лимитов бюджетных обязательств, утвержденных в установленном порядке главному распорядителю средств областного бюджета.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Организации признаются победителями конкурсного отбора, если значения рейтинга организации больше или равны минимальному значению рейтинга организаций.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Результаты процедуры оценки соответствия оформляются протоколом заседания конкурсной комиссии, в котором указываются: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перечень организаций, подавших заявки на участие в конкурсном отборе;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перечень организаций, не допущенных к участию в конкурсном отборе, с указанием оснований для отклонения заявок;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перечень организаций, допущенных к участию в конкурсном отборе, с указанием присвоенного им рейтинга;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минимальное значение рейтинга организаций, при котором организация признается победителем конкурсного отбора;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 xml:space="preserve">проект распределения субсидий между победителями конкурсного отбора в соответствии с </w:t>
      </w:r>
      <w:hyperlink w:anchor="P187" w:history="1">
        <w:r>
          <w:rPr>
            <w:color w:val="0000FF"/>
          </w:rPr>
          <w:t>пунктом 12</w:t>
        </w:r>
      </w:hyperlink>
      <w:r>
        <w:t xml:space="preserve"> настоящего Порядка.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 xml:space="preserve">Протокол заседания конкурсной комиссии в срок не позднее 5 рабочих дней </w:t>
      </w:r>
      <w:proofErr w:type="gramStart"/>
      <w:r>
        <w:t>с даты проведения</w:t>
      </w:r>
      <w:proofErr w:type="gramEnd"/>
      <w:r>
        <w:t xml:space="preserve"> заседания конкурсной комиссии направляется главному распорядителю средств областного бюджета.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Документы и материалы, представленные организациями, не рецензируются и не возвращаются данным организациям.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Главный распорядитель средств областного бюджета на основании протокола конкурсной комиссии в течение 10 рабочих дней формирует перечень организаций - получателей субсидий с указанием наименования проекта и размера субсидии, который утверждается распорядительным актом соответствующего главного распорядителя средств областного бюджета.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 xml:space="preserve">Информация о результатах рассмотрения заявок размещается на официальном сайте главного распорядителя средств областного бюджета, а также на едином портале (при наличии </w:t>
      </w:r>
      <w:r>
        <w:lastRenderedPageBreak/>
        <w:t xml:space="preserve">технической возможности) не позднее 14 календарных дней </w:t>
      </w:r>
      <w:proofErr w:type="gramStart"/>
      <w:r>
        <w:t>с даты определения</w:t>
      </w:r>
      <w:proofErr w:type="gramEnd"/>
      <w:r>
        <w:t xml:space="preserve"> победителя отбора и содержит следующие сведения: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дата, время и место проведения рассмотрения заявок;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список участников конкурсного отбора, заявки которых были рассмотрены;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список участников конкурсного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последовательность оценки заявок на участие в конкурсе участников конкурсного отбора, присвоенные заявкам участников конкурсного отбора рейтинги в рамках конкурса, решение конкурсной комиссии о присвоении заявкам порядковых номеров, принятое на основании результатов оценки заявок;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наименование получателя (получателей) субсидии, с которым заключается договор, и размер предоставляемой ему субсидии.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Основаниями для отказа организации в предоставлении субсидии являются:</w:t>
      </w:r>
    </w:p>
    <w:p w:rsidR="00005EA0" w:rsidRDefault="00005EA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05EA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5EA0" w:rsidRDefault="00005EA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05EA0" w:rsidRDefault="00005EA0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п. 6, а не п. 4.</w:t>
            </w:r>
          </w:p>
        </w:tc>
      </w:tr>
    </w:tbl>
    <w:p w:rsidR="00005EA0" w:rsidRDefault="00005EA0">
      <w:pPr>
        <w:pStyle w:val="ConsPlusNormal"/>
        <w:spacing w:before="280"/>
        <w:ind w:firstLine="540"/>
        <w:jc w:val="both"/>
      </w:pPr>
      <w:r>
        <w:t xml:space="preserve">несоответствие организации критериям и требованиям, определенными </w:t>
      </w:r>
      <w:hyperlink w:anchor="P64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81" w:history="1">
        <w:r>
          <w:rPr>
            <w:color w:val="0000FF"/>
          </w:rPr>
          <w:t>7</w:t>
        </w:r>
      </w:hyperlink>
      <w:r>
        <w:t xml:space="preserve"> настоящего Порядка;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 xml:space="preserve">непредставление (представление не в полном объеме) документов, подтверждающих соответствие организации критериям конкурсного отбора, установленным </w:t>
      </w:r>
      <w:hyperlink w:anchor="P64" w:history="1">
        <w:r>
          <w:rPr>
            <w:color w:val="0000FF"/>
          </w:rPr>
          <w:t>пунктом 6</w:t>
        </w:r>
      </w:hyperlink>
      <w:r>
        <w:t xml:space="preserve"> настоящего Порядка;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установление факта недостоверности представленной организацией информации, в том числе информации о месте нахождения и адресе юридического лица.</w:t>
      </w:r>
    </w:p>
    <w:p w:rsidR="00005EA0" w:rsidRDefault="00005EA0">
      <w:pPr>
        <w:pStyle w:val="ConsPlusNormal"/>
        <w:spacing w:before="220"/>
        <w:ind w:firstLine="540"/>
        <w:jc w:val="both"/>
      </w:pPr>
      <w:bookmarkStart w:id="15" w:name="P187"/>
      <w:bookmarkEnd w:id="15"/>
      <w:r>
        <w:t>12. Размер субсидии, предоставляемой организации на конкурсной основе (V</w:t>
      </w:r>
      <w:r>
        <w:rPr>
          <w:vertAlign w:val="subscript"/>
        </w:rPr>
        <w:t>i</w:t>
      </w:r>
      <w:r>
        <w:t>), определяется исходя из количества организаций, прошедших конкурсный отбор, их рейтинга, экономического обоснования расходов на реализацию мероприятий и объема средств, предусмотренного главному распорядителю средств областного бюджета на предоставление субсидий по определенному направлению, и рассчитывается по формуле</w:t>
      </w:r>
    </w:p>
    <w:p w:rsidR="00005EA0" w:rsidRDefault="00005EA0">
      <w:pPr>
        <w:pStyle w:val="ConsPlusNormal"/>
        <w:jc w:val="both"/>
      </w:pPr>
    </w:p>
    <w:p w:rsidR="00005EA0" w:rsidRDefault="00005EA0">
      <w:pPr>
        <w:pStyle w:val="ConsPlusNormal"/>
        <w:jc w:val="center"/>
      </w:pPr>
      <w:r w:rsidRPr="00352C64">
        <w:rPr>
          <w:position w:val="-31"/>
        </w:rPr>
        <w:pict>
          <v:shape id="_x0000_i1027" style="width:98.9pt;height:41.95pt" coordsize="" o:spt="100" adj="0,,0" path="" filled="f" stroked="f">
            <v:stroke joinstyle="miter"/>
            <v:imagedata r:id="rId12" o:title="base_23808_141624_32777"/>
            <v:formulas/>
            <v:path o:connecttype="segments"/>
          </v:shape>
        </w:pict>
      </w:r>
    </w:p>
    <w:p w:rsidR="00005EA0" w:rsidRDefault="00005EA0">
      <w:pPr>
        <w:pStyle w:val="ConsPlusNormal"/>
        <w:jc w:val="both"/>
      </w:pPr>
    </w:p>
    <w:p w:rsidR="00005EA0" w:rsidRDefault="00005EA0">
      <w:pPr>
        <w:pStyle w:val="ConsPlusNormal"/>
        <w:jc w:val="both"/>
      </w:pPr>
      <w:r>
        <w:t>где V - общий размер субсидий, предусмотренных на соответствующий финансовый год по определенному направлению;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R</w:t>
      </w:r>
      <w:r>
        <w:rPr>
          <w:vertAlign w:val="subscript"/>
        </w:rPr>
        <w:t>i</w:t>
      </w:r>
      <w:r>
        <w:t xml:space="preserve"> - рейтинг i-й организации, определяемый комиссией в соответствии с порядком;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m - количество организаций, прошедших конкурсный отбор.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13. Субсидия предоставляется организации в соответствии с договором, заключенным по типовой форме, утвержденной министерством управления финансами Самарской области, содержащим в том числе: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lastRenderedPageBreak/>
        <w:t>согласие организации на осуществление главным распорядителем средств областного бюджета и органами государственного финансового контроля Самарской области проверок соблюдения организацией условий, целей и порядка предоставления субсидии;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условие о включении в договоры, заключаемые в целях исполнения обязательств по договору, положения о согласии лиц, являющихся поставщиками (подрядчиками, исполнителями), на осуществление главным распорядителем средств областного бюджета и органами государственного финансового контроля Самарской области проверок соблюдения ими условий, целей и порядка предоставления субсидии;</w:t>
      </w:r>
    </w:p>
    <w:p w:rsidR="00005EA0" w:rsidRDefault="00005EA0">
      <w:pPr>
        <w:pStyle w:val="ConsPlusNormal"/>
        <w:spacing w:before="220"/>
        <w:ind w:firstLine="540"/>
        <w:jc w:val="both"/>
      </w:pPr>
      <w:proofErr w:type="gramStart"/>
      <w:r>
        <w:t xml:space="preserve">запрет приобретения за счет полученной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при оплате и (или) возмещении расходов, связанных со служебной командировкой за пределы территории Российской Федерации, на цели, установленные </w:t>
      </w:r>
      <w:hyperlink w:anchor="P23" w:history="1">
        <w:r>
          <w:rPr>
            <w:color w:val="0000FF"/>
          </w:rPr>
          <w:t>пунктом 3</w:t>
        </w:r>
      </w:hyperlink>
      <w:r>
        <w:t xml:space="preserve"> настоящего Порядка;</w:t>
      </w:r>
      <w:proofErr w:type="gramEnd"/>
    </w:p>
    <w:p w:rsidR="00005EA0" w:rsidRDefault="00005EA0">
      <w:pPr>
        <w:pStyle w:val="ConsPlusNormal"/>
        <w:spacing w:before="220"/>
        <w:ind w:firstLine="540"/>
        <w:jc w:val="both"/>
      </w:pPr>
      <w:r>
        <w:t>запрет на осуществление закупок товаров (работ, услуг), осуществляемых в целях исполнения обязательств по договору, у поставщиков (подрядчиков, исполнителей), являющихся аффилированными лицами организации, признаваемыми таковыми в соответствии с антимонопольным законодательством Российской Федерации;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обязательство организации по достижению результата предоставления субсидии;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условие о согласовании новых условий договора или о расторжении договора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на цели предоставления субсидии, приводящего к невозможности предоставления субсидии в размере, определенном в договоре.</w:t>
      </w:r>
    </w:p>
    <w:p w:rsidR="00005EA0" w:rsidRDefault="00005EA0">
      <w:pPr>
        <w:pStyle w:val="ConsPlusNormal"/>
        <w:spacing w:before="220"/>
        <w:ind w:firstLine="540"/>
        <w:jc w:val="both"/>
      </w:pPr>
      <w:proofErr w:type="gramStart"/>
      <w:r>
        <w:t>Заключение договоров с победителями конкурсного отбора осуществляется главным распорядителем средств областного бюджета в срок, не превышающий 30 рабочих дней со дня размещения на официальном сайте и при наличии технической возможности - едином портале сведений о результатах проведения конкурсного отбора организаций для получения субсидий (при наличии свободного остатка лимитов бюджетных обязательств, утвержденных главному распорядителю средств областного бюджета в установленном порядке).</w:t>
      </w:r>
      <w:proofErr w:type="gramEnd"/>
    </w:p>
    <w:p w:rsidR="00005EA0" w:rsidRDefault="00005EA0">
      <w:pPr>
        <w:pStyle w:val="ConsPlusNormal"/>
        <w:spacing w:before="220"/>
        <w:ind w:firstLine="540"/>
        <w:jc w:val="both"/>
      </w:pPr>
      <w:r>
        <w:t>В случае сокращения лимитов бюджетных обязательств по предоставлению субсидий, утверждаемых главному распорядителю средств областного бюджета в установленном порядке на соответствующий финансовый год, главный распорядитель средств областного бюджета инициирует заключение дополнительного соглашения, предусматривающего пропорциональное уменьшение суммы субсидии, а в случае недостижения согласия по новым условиям расторгает договор.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 xml:space="preserve">14. Условием предоставления субсидии является представление организацией главному распорядителю средств областного бюджета документов, подтверждающих произведенные расходы и (или) возникновение у организации при реализации мероприятий денежных обязательств перед поставщиками, подрядчиками, штатными и привлеченными специалистами, связанных с приобретением товаров, выполнением работ, оказанием услуг. </w:t>
      </w:r>
      <w:proofErr w:type="gramStart"/>
      <w:r>
        <w:t xml:space="preserve">Максимальный размер обеспечения оплаты авансовых платежей по данным обязательствам не должен превышать 30% от суммы соответствующего денежного обязательства, за исключением случаев, для которых </w:t>
      </w:r>
      <w:hyperlink r:id="rId13" w:history="1">
        <w:r>
          <w:rPr>
            <w:color w:val="0000FF"/>
          </w:rPr>
          <w:t>пунктом 4.2</w:t>
        </w:r>
      </w:hyperlink>
      <w:r>
        <w:t xml:space="preserve"> Порядка исполнения областного бюджета по расходам, утвержденного приказом министерства управления финансами Самарской области от 13.12.2007 N 12-21/99 "Об утверждении Порядка исполнения областного бюджета по расходам", предусмотрено санкционирование авансовых платежей в размере до 100% суммы</w:t>
      </w:r>
      <w:proofErr w:type="gramEnd"/>
      <w:r>
        <w:t xml:space="preserve"> денежного обязательства.</w:t>
      </w:r>
    </w:p>
    <w:p w:rsidR="00005EA0" w:rsidRDefault="00005EA0">
      <w:pPr>
        <w:pStyle w:val="ConsPlusNormal"/>
        <w:spacing w:before="220"/>
        <w:ind w:firstLine="540"/>
        <w:jc w:val="both"/>
      </w:pPr>
      <w:proofErr w:type="gramStart"/>
      <w:r>
        <w:lastRenderedPageBreak/>
        <w:t>Перечисление субсидий организациям осуществляется главным распорядителем средств областного бюджета на расчетный счет, открытый в учреждении Центрального банка Российской Федерации или кредитной организации, не позднее 10 рабочих дней после проверки представленных главному распорядителю средств областного бюджета документов, подтверждающих фактически произведенные организацией расходы, и (или) документов, подтверждающих возникновение у организации соответствующих денежных обязательств в текущем финансовом году и в течение IV квартала</w:t>
      </w:r>
      <w:proofErr w:type="gramEnd"/>
      <w:r>
        <w:t xml:space="preserve"> предыдущего финансового года.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Остаток субсидии, не использованный организацией в течение срока использования субсидии, установленного договором, подлежит возврату в областной бюджет в срок и на условиях, которые предусмотрены договором.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Организация не позднее 15 января года, следующего за годом предоставления субсидии, представляет главному распорядителю средств областного бюджета на бумажном носителе заверенные печатью (при наличии) организации и подписью руководителя организации, а также в электронном виде на CD/DVD-носителе или флеш-карте отчеты о достижении результатов и показателей результативности субсидии, указанных в </w:t>
      </w:r>
      <w:hyperlink w:anchor="P32" w:history="1">
        <w:r>
          <w:rPr>
            <w:color w:val="0000FF"/>
          </w:rPr>
          <w:t>пункте 4</w:t>
        </w:r>
      </w:hyperlink>
      <w:r>
        <w:t xml:space="preserve"> настоящего Порядка, об использовании полученной субсидии в соответствии с</w:t>
      </w:r>
      <w:proofErr w:type="gramEnd"/>
      <w:r>
        <w:t xml:space="preserve"> формами, определенными типовой формой договора, установленной министерством управления финансами Самарской области.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Главный распорядитель средств областного бюджета вправе устанавливать договором сроки и формы представления получателем субсидии дополнительной отчетности.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16. Соответствующий главный распорядитель средств областного бюджета осуществляет обязательную проверку соблюдения условий, целей и порядка предоставления субсидий.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Органы государственного финансового контроля Самарской области при осуществлении государственного финансового контроля проводят обязательную проверку соблюдения условий, целей и порядка предоставления субсидий их получателями.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В случае обнаружения в ходе проверок и иных контрольных мероприятий, проводимых уполномоченными контрольными органами, фактов представления недостоверных документов и фактов неправомерного получения субсидий субсидии подлежат возврату в областной бюджет в месячный срок со дня получения организацией письменного требования о возврате субсидий. В этом случае заявки на получение субсидий от данной организации не принимаются главным распорядителем средств областного бюджета к рассмотрению в течение одного года, следующего за годом обнаружения несоответствия.</w:t>
      </w:r>
    </w:p>
    <w:p w:rsidR="00005EA0" w:rsidRDefault="00005EA0">
      <w:pPr>
        <w:pStyle w:val="ConsPlusNormal"/>
        <w:spacing w:before="220"/>
        <w:ind w:firstLine="540"/>
        <w:jc w:val="both"/>
      </w:pPr>
      <w:proofErr w:type="gramStart"/>
      <w:r>
        <w:t>В случае нарушения организацией условий, установленных при предоставлении субсидий, выявленного по фактам проверок, проведенных главным распорядителем средств областного бюджета или органами государственного финансового контроля, субсидия (часть субсидии) в объеме выявленных нарушений подлежит возврату в областной бюджет в месячный срок со дня получения организацией письменного требования главного распорядителя средств областного бюджета о возврате субсидии.</w:t>
      </w:r>
      <w:proofErr w:type="gramEnd"/>
      <w:r>
        <w:t xml:space="preserve"> Размер средств, подлежащих возврату в случае недостижения организацией результатов предоставления субсидии, рассчитывается пропорционально недостигнутым показателям результативности.</w:t>
      </w:r>
    </w:p>
    <w:p w:rsidR="00005EA0" w:rsidRDefault="00005EA0">
      <w:pPr>
        <w:pStyle w:val="ConsPlusNormal"/>
        <w:spacing w:before="220"/>
        <w:ind w:firstLine="540"/>
        <w:jc w:val="both"/>
      </w:pPr>
      <w:r>
        <w:t>В случае невозврата организацией субсидии в установленный срок субсидия подлежит взысканию в доход областного бюджета в порядке, установленном действующим законодательством.</w:t>
      </w:r>
    </w:p>
    <w:p w:rsidR="00005EA0" w:rsidRDefault="00005EA0">
      <w:pPr>
        <w:pStyle w:val="ConsPlusNormal"/>
        <w:jc w:val="both"/>
      </w:pPr>
    </w:p>
    <w:p w:rsidR="00005EA0" w:rsidRDefault="00005EA0">
      <w:pPr>
        <w:pStyle w:val="ConsPlusNormal"/>
        <w:jc w:val="both"/>
      </w:pPr>
    </w:p>
    <w:p w:rsidR="00005EA0" w:rsidRDefault="00005EA0">
      <w:pPr>
        <w:pStyle w:val="ConsPlusNormal"/>
        <w:jc w:val="both"/>
      </w:pPr>
    </w:p>
    <w:p w:rsidR="00005EA0" w:rsidRDefault="00005EA0">
      <w:pPr>
        <w:pStyle w:val="ConsPlusNormal"/>
        <w:jc w:val="both"/>
      </w:pPr>
    </w:p>
    <w:p w:rsidR="00005EA0" w:rsidRDefault="00005EA0">
      <w:pPr>
        <w:pStyle w:val="ConsPlusNormal"/>
        <w:jc w:val="both"/>
      </w:pPr>
    </w:p>
    <w:p w:rsidR="00005EA0" w:rsidRDefault="00005EA0">
      <w:pPr>
        <w:pStyle w:val="ConsPlusNormal"/>
        <w:jc w:val="right"/>
        <w:outlineLvl w:val="1"/>
      </w:pPr>
      <w:r>
        <w:lastRenderedPageBreak/>
        <w:t>Приложение</w:t>
      </w:r>
    </w:p>
    <w:p w:rsidR="00005EA0" w:rsidRDefault="00005EA0">
      <w:pPr>
        <w:pStyle w:val="ConsPlusNormal"/>
        <w:jc w:val="right"/>
      </w:pPr>
      <w:r>
        <w:t>к Порядку</w:t>
      </w:r>
    </w:p>
    <w:p w:rsidR="00005EA0" w:rsidRDefault="00005EA0">
      <w:pPr>
        <w:pStyle w:val="ConsPlusNormal"/>
        <w:jc w:val="right"/>
      </w:pPr>
      <w:r>
        <w:t xml:space="preserve">определения объема и предоставления субсидий </w:t>
      </w:r>
      <w:proofErr w:type="gramStart"/>
      <w:r>
        <w:t>из</w:t>
      </w:r>
      <w:proofErr w:type="gramEnd"/>
      <w:r>
        <w:t xml:space="preserve"> областного</w:t>
      </w:r>
    </w:p>
    <w:p w:rsidR="00005EA0" w:rsidRDefault="00005EA0">
      <w:pPr>
        <w:pStyle w:val="ConsPlusNormal"/>
        <w:jc w:val="right"/>
      </w:pPr>
      <w:r>
        <w:t>бюджета некоммерческим организациям, в том числе творческим</w:t>
      </w:r>
    </w:p>
    <w:p w:rsidR="00005EA0" w:rsidRDefault="00005EA0">
      <w:pPr>
        <w:pStyle w:val="ConsPlusNormal"/>
        <w:jc w:val="right"/>
      </w:pPr>
      <w:proofErr w:type="gramStart"/>
      <w:r>
        <w:t>союзам (за исключением государственных (муниципальных)</w:t>
      </w:r>
      <w:proofErr w:type="gramEnd"/>
    </w:p>
    <w:p w:rsidR="00005EA0" w:rsidRDefault="00005EA0">
      <w:pPr>
        <w:pStyle w:val="ConsPlusNormal"/>
        <w:jc w:val="right"/>
      </w:pPr>
      <w:r>
        <w:t xml:space="preserve">учреждений), на реализацию мероприятий </w:t>
      </w:r>
      <w:proofErr w:type="gramStart"/>
      <w:r>
        <w:t>государственной</w:t>
      </w:r>
      <w:proofErr w:type="gramEnd"/>
    </w:p>
    <w:p w:rsidR="00005EA0" w:rsidRDefault="00005EA0">
      <w:pPr>
        <w:pStyle w:val="ConsPlusNormal"/>
        <w:jc w:val="right"/>
      </w:pPr>
      <w:r>
        <w:t xml:space="preserve">программы Самарской области "Развитие культуры </w:t>
      </w:r>
      <w:proofErr w:type="gramStart"/>
      <w:r>
        <w:t>в</w:t>
      </w:r>
      <w:proofErr w:type="gramEnd"/>
      <w:r>
        <w:t xml:space="preserve"> Самарской</w:t>
      </w:r>
    </w:p>
    <w:p w:rsidR="00005EA0" w:rsidRDefault="00005EA0">
      <w:pPr>
        <w:pStyle w:val="ConsPlusNormal"/>
        <w:jc w:val="right"/>
      </w:pPr>
      <w:r>
        <w:t>области на период до 2024 года", в том числе на поддержку</w:t>
      </w:r>
    </w:p>
    <w:p w:rsidR="00005EA0" w:rsidRDefault="00005EA0">
      <w:pPr>
        <w:pStyle w:val="ConsPlusNormal"/>
        <w:jc w:val="right"/>
      </w:pPr>
      <w:r>
        <w:t>добровольческих движений в сфере сохранения культурного</w:t>
      </w:r>
    </w:p>
    <w:p w:rsidR="00005EA0" w:rsidRDefault="00005EA0">
      <w:pPr>
        <w:pStyle w:val="ConsPlusNormal"/>
        <w:jc w:val="right"/>
      </w:pPr>
      <w:r>
        <w:t>наследия народов Российской Федерации, обеспечение</w:t>
      </w:r>
    </w:p>
    <w:p w:rsidR="00005EA0" w:rsidRDefault="00005EA0">
      <w:pPr>
        <w:pStyle w:val="ConsPlusNormal"/>
        <w:jc w:val="right"/>
      </w:pPr>
      <w:r>
        <w:t>сохранения объектов культурного наследия, находящихся</w:t>
      </w:r>
    </w:p>
    <w:p w:rsidR="00005EA0" w:rsidRDefault="00005EA0">
      <w:pPr>
        <w:pStyle w:val="ConsPlusNormal"/>
        <w:jc w:val="right"/>
      </w:pPr>
      <w:r>
        <w:t>на территории Самарской области</w:t>
      </w:r>
    </w:p>
    <w:p w:rsidR="00005EA0" w:rsidRDefault="00005EA0">
      <w:pPr>
        <w:pStyle w:val="ConsPlusNormal"/>
        <w:jc w:val="both"/>
      </w:pPr>
    </w:p>
    <w:p w:rsidR="00005EA0" w:rsidRDefault="00005EA0">
      <w:pPr>
        <w:pStyle w:val="ConsPlusTitle"/>
        <w:jc w:val="center"/>
      </w:pPr>
      <w:bookmarkStart w:id="16" w:name="P231"/>
      <w:bookmarkEnd w:id="16"/>
      <w:r>
        <w:t>КРИТЕРИИ</w:t>
      </w:r>
    </w:p>
    <w:p w:rsidR="00005EA0" w:rsidRDefault="00005EA0">
      <w:pPr>
        <w:pStyle w:val="ConsPlusTitle"/>
        <w:jc w:val="center"/>
      </w:pPr>
      <w:proofErr w:type="gramStart"/>
      <w:r>
        <w:t>ОЦЕНКИ ЗАЯВОК НА РЕАЛИЗАЦИЮ МЕРОПРИЯТИЙ (В ТОМ ЧИСЛЕ</w:t>
      </w:r>
      <w:proofErr w:type="gramEnd"/>
    </w:p>
    <w:p w:rsidR="00005EA0" w:rsidRDefault="00005EA0">
      <w:pPr>
        <w:pStyle w:val="ConsPlusTitle"/>
        <w:jc w:val="center"/>
      </w:pPr>
      <w:proofErr w:type="gramStart"/>
      <w:r>
        <w:t>НА КОМПЕНСАЦИЮ ПОНЕСЕННЫХ РАСХОДОВ) ГОСУДАРСТВЕННОЙ</w:t>
      </w:r>
      <w:proofErr w:type="gramEnd"/>
    </w:p>
    <w:p w:rsidR="00005EA0" w:rsidRDefault="00005EA0">
      <w:pPr>
        <w:pStyle w:val="ConsPlusTitle"/>
        <w:jc w:val="center"/>
      </w:pPr>
      <w:r>
        <w:t xml:space="preserve">ПРОГРАММЫ САМАРСКОЙ ОБЛАСТИ "РАЗВИТИЕ КУЛЬТУРЫ </w:t>
      </w:r>
      <w:proofErr w:type="gramStart"/>
      <w:r>
        <w:t>В</w:t>
      </w:r>
      <w:proofErr w:type="gramEnd"/>
      <w:r>
        <w:t xml:space="preserve"> САМАРСКОЙ</w:t>
      </w:r>
    </w:p>
    <w:p w:rsidR="00005EA0" w:rsidRDefault="00005EA0">
      <w:pPr>
        <w:pStyle w:val="ConsPlusTitle"/>
        <w:jc w:val="center"/>
      </w:pPr>
      <w:r>
        <w:t>ОБЛАСТИ НА ПЕРИОД ДО 2024 ГОДА", В ТОМ ЧИСЛЕ НА ПОДДЕРЖКУ</w:t>
      </w:r>
    </w:p>
    <w:p w:rsidR="00005EA0" w:rsidRDefault="00005EA0">
      <w:pPr>
        <w:pStyle w:val="ConsPlusTitle"/>
        <w:jc w:val="center"/>
      </w:pPr>
      <w:r>
        <w:t>ДОБРОВОЛЬЧЕСКИХ ДВИЖЕНИЙ В СФЕРЕ СОХРАНЕНИЯ КУЛЬТУРНОГО</w:t>
      </w:r>
    </w:p>
    <w:p w:rsidR="00005EA0" w:rsidRDefault="00005EA0">
      <w:pPr>
        <w:pStyle w:val="ConsPlusTitle"/>
        <w:jc w:val="center"/>
      </w:pPr>
      <w:r>
        <w:t>НАСЛЕДИЯ НАРОДОВ РОССИЙСКОЙ ФЕДЕРАЦИИ, ОБЕСПЕЧЕНИЕ</w:t>
      </w:r>
    </w:p>
    <w:p w:rsidR="00005EA0" w:rsidRDefault="00005EA0">
      <w:pPr>
        <w:pStyle w:val="ConsPlusTitle"/>
        <w:jc w:val="center"/>
      </w:pPr>
      <w:r>
        <w:t xml:space="preserve">СОХРАНЕНИЯ ОБЪЕКТОВ КУЛЬТУРНОГО НАСЛЕДИЯ, НАХОДЯЩИХСЯ </w:t>
      </w:r>
      <w:proofErr w:type="gramStart"/>
      <w:r>
        <w:t>НА</w:t>
      </w:r>
      <w:proofErr w:type="gramEnd"/>
    </w:p>
    <w:p w:rsidR="00005EA0" w:rsidRDefault="00005EA0">
      <w:pPr>
        <w:pStyle w:val="ConsPlusTitle"/>
        <w:jc w:val="center"/>
      </w:pPr>
      <w:r>
        <w:t>ТЕРРИТОРИИ САМАРСКОЙ ОБЛАСТИ</w:t>
      </w:r>
    </w:p>
    <w:p w:rsidR="00005EA0" w:rsidRDefault="00005EA0">
      <w:pPr>
        <w:pStyle w:val="ConsPlusNormal"/>
        <w:jc w:val="both"/>
      </w:pPr>
    </w:p>
    <w:p w:rsidR="00005EA0" w:rsidRDefault="00005EA0">
      <w:pPr>
        <w:pStyle w:val="ConsPlusTitle"/>
        <w:jc w:val="center"/>
        <w:outlineLvl w:val="2"/>
      </w:pPr>
      <w:r>
        <w:t>Реализация социально значимых мероприятий в сфере культуры</w:t>
      </w:r>
    </w:p>
    <w:p w:rsidR="00005EA0" w:rsidRDefault="00005EA0">
      <w:pPr>
        <w:pStyle w:val="ConsPlusTitle"/>
        <w:jc w:val="center"/>
      </w:pPr>
      <w:r>
        <w:t>и искусства</w:t>
      </w:r>
    </w:p>
    <w:p w:rsidR="00005EA0" w:rsidRDefault="00005E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410"/>
        <w:gridCol w:w="4422"/>
        <w:gridCol w:w="1304"/>
      </w:tblGrid>
      <w:tr w:rsidR="00005EA0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05EA0" w:rsidRDefault="00005EA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05EA0" w:rsidRDefault="00005EA0">
            <w:pPr>
              <w:pStyle w:val="ConsPlusNormal"/>
              <w:jc w:val="center"/>
            </w:pPr>
            <w:r>
              <w:t>Наименование критерия оценки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05EA0" w:rsidRDefault="00005EA0">
            <w:pPr>
              <w:pStyle w:val="ConsPlusNormal"/>
              <w:jc w:val="center"/>
            </w:pPr>
            <w:r>
              <w:t>Варианты значений критерия оценки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005EA0" w:rsidRDefault="00005EA0">
            <w:pPr>
              <w:pStyle w:val="ConsPlusNormal"/>
              <w:jc w:val="center"/>
            </w:pPr>
            <w:r>
              <w:t>Балльная оценка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  <w:outlineLvl w:val="3"/>
            </w:pPr>
            <w:r>
              <w:t>1. Критерии актуальности и общественной значимости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Актуальность и реалистичность задач, на решение которых направлено мероприятие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поставленные задачи выполнимы, актуальны, конкретны, имеют элемент новизны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поставленные задачи выполнимы, актуальны, конкретны, являются традиционными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поставленные задачи конкретны, достижимы, но неактуальны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Соответствие плана реализации мероприятия целям и задачам, планируемым результатам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соответствует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соответствует не в полной мере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не соответствует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 xml:space="preserve">Количество субъектов Российской Федерации и (или) муниципальных образований Самарской области, включенных в </w:t>
            </w:r>
            <w:r>
              <w:lastRenderedPageBreak/>
              <w:t>реализацию мероприятия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lastRenderedPageBreak/>
              <w:t>более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от 3 до 5 включительно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менее 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3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Охват целевой аудитории мероприятием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свыше 500 человек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от 100 до 500 человек включительно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8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от 50 до 100 человек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менее 50 человек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Информационная открытость организации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наличие открытых общедоступных информационных ресурсов, содержащих информацию (сведения) об организац</w:t>
            </w:r>
            <w:proofErr w:type="gramStart"/>
            <w:r>
              <w:t>ии и ее</w:t>
            </w:r>
            <w:proofErr w:type="gramEnd"/>
            <w:r>
              <w:t xml:space="preserve"> деятельности, в том числе на официальном сайте организации в сети Интернет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наличие открытых общедоступных информационных ресурсов, содержащих информацию (сведения) об организац</w:t>
            </w:r>
            <w:proofErr w:type="gramStart"/>
            <w:r>
              <w:t>ии и ее</w:t>
            </w:r>
            <w:proofErr w:type="gramEnd"/>
            <w:r>
              <w:t xml:space="preserve"> деятельности. Официальный сайт организации в сети Интернет отсутствует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3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информация отсутствует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Срок осуществления некоммерческой организацией деятельности в сфере культуры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5 лет и более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от 3 до 5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не менее 3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3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  <w:outlineLvl w:val="3"/>
            </w:pPr>
            <w:r>
              <w:t>2. Критерии экономической эффективности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Соответствие планируемых затрат целям и задачам мероприятия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соответствуют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соответствуют не в полной мере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не соответствуют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Соотношение расходов на оплату труда к общей стоимости расходов на реализацию мероприятия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не превышают 20 процентов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не превышают 30 процентов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превышают 30 процентов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Реалистичность и обоснованность расходов на реализацию проекта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смета составлена детально, в разрезе направлений расходов; обоснована соответствующими расчетами; запланированные расходы реалистичны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смета составлена детально, в разрезе направлений расходов, однако соответствующие расчеты по конкретным направлениям не обоснованы; запланированные расходы реалистичны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смета составлена не детально и/или не представлена в разрезе направлений расходов; не обоснована соответствующими расчетами по конкретным направлениям расходов; запланированные расходы не реалистичны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</w:pPr>
            <w:r>
              <w:t>Собственный вклад организации и (или) наличие дополнительных ресурсов из внебюджетных источников, привлекаемых на реализацию мероприятия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в смете отражены собственные и (или) привлеченные ресурсы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в смете отсутствует информация о собственных и (или) привлеченных ресурсах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0</w:t>
            </w:r>
          </w:p>
        </w:tc>
      </w:tr>
    </w:tbl>
    <w:p w:rsidR="00005EA0" w:rsidRDefault="00005EA0">
      <w:pPr>
        <w:pStyle w:val="ConsPlusNormal"/>
        <w:jc w:val="both"/>
      </w:pPr>
    </w:p>
    <w:p w:rsidR="00005EA0" w:rsidRDefault="00005EA0">
      <w:pPr>
        <w:pStyle w:val="ConsPlusTitle"/>
        <w:jc w:val="center"/>
        <w:outlineLvl w:val="2"/>
      </w:pPr>
      <w:r>
        <w:t>Реализация мероприятий, направленных на сохранение</w:t>
      </w:r>
    </w:p>
    <w:p w:rsidR="00005EA0" w:rsidRDefault="00005EA0">
      <w:pPr>
        <w:pStyle w:val="ConsPlusTitle"/>
        <w:jc w:val="center"/>
      </w:pPr>
      <w:r>
        <w:t>и развитие музыкальной культуры казачества</w:t>
      </w:r>
    </w:p>
    <w:p w:rsidR="00005EA0" w:rsidRDefault="00005E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4592"/>
        <w:gridCol w:w="1276"/>
      </w:tblGrid>
      <w:tr w:rsidR="00005EA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05EA0" w:rsidRDefault="00005EA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05EA0" w:rsidRDefault="00005EA0">
            <w:pPr>
              <w:pStyle w:val="ConsPlusNormal"/>
              <w:jc w:val="center"/>
            </w:pPr>
            <w:r>
              <w:t>Наименование критерия оценки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005EA0" w:rsidRDefault="00005EA0">
            <w:pPr>
              <w:pStyle w:val="ConsPlusNormal"/>
              <w:jc w:val="center"/>
            </w:pPr>
            <w:r>
              <w:t>Варианты значений критерия оценки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5EA0" w:rsidRDefault="00005EA0">
            <w:pPr>
              <w:pStyle w:val="ConsPlusNormal"/>
              <w:jc w:val="center"/>
            </w:pPr>
            <w:r>
              <w:t>Балльная оценка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  <w:outlineLvl w:val="3"/>
            </w:pPr>
            <w:r>
              <w:t>1. Критерии актуальности и общественной значимости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Соответствие плана реализации мероприятия целям и задачам, планируемым результатам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соответствует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соответствует не в полной мере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не соответствует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Количество субъектов Российской Федерации и (или) муниципальных образований Самарской области, включенных в реализацию мероприятия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более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от 3 до 5 включительно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менее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3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Охват целевой аудитории мероприятием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свыше 1000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от 100 до 1000 человек включительно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8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от 50 до 100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менее 50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Срок осуществления некоммерческой организацией деятельности в сфере культуры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5 лет и более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от 3 до 5 лет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не менее 3 лет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3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  <w:outlineLvl w:val="3"/>
            </w:pPr>
            <w:r>
              <w:lastRenderedPageBreak/>
              <w:t>2. Критерии экономической эффективности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Соответствие планируемых затрат целям и задачам мероприятия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соответствуют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соответствуют не в полной мере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не соответствуют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Соотношение расходов на оплату труда к общей стоимости расходов на реализацию мероприятия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не превышают 20 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не превышают 30 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превышают 30 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Реалистичность и обоснованность расходов на реализацию проекта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смета составлена детально, в разрезе направлений расходов; обоснована соответствующими расчетами; запланированные расходы реалистичны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смета составлена детально, в разрезе направлений расходов, однако соответствующие расчеты по конкретным направлениям не обоснованы; запланированные расходы реалистичны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смета составлена не детально и/или не представлена в разрезе направлений расходов; не обоснована соответствующими расчетами по конкретным направлениям расходов; запланированные расходы не реалистичны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</w:pPr>
            <w:r>
              <w:t>Собственный вклад организации и (или) наличие дополнительных ресурсов из внебюджетных источников, привлекаемых на реализацию мероприятия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в смете отражены собственные и (или) привлеченные ресурсы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в смете отсутствует информация о собственных и (или) привлеченных ресурсах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0</w:t>
            </w:r>
          </w:p>
        </w:tc>
      </w:tr>
    </w:tbl>
    <w:p w:rsidR="00005EA0" w:rsidRDefault="00005EA0">
      <w:pPr>
        <w:pStyle w:val="ConsPlusNormal"/>
        <w:jc w:val="both"/>
      </w:pPr>
    </w:p>
    <w:p w:rsidR="00005EA0" w:rsidRDefault="00005EA0">
      <w:pPr>
        <w:pStyle w:val="ConsPlusTitle"/>
        <w:jc w:val="center"/>
        <w:outlineLvl w:val="2"/>
      </w:pPr>
      <w:r>
        <w:t>Поддержка уставной деятельности организаций</w:t>
      </w:r>
    </w:p>
    <w:p w:rsidR="00005EA0" w:rsidRDefault="00005E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4592"/>
        <w:gridCol w:w="1276"/>
      </w:tblGrid>
      <w:tr w:rsidR="00005EA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05EA0" w:rsidRDefault="00005EA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05EA0" w:rsidRDefault="00005EA0">
            <w:pPr>
              <w:pStyle w:val="ConsPlusNormal"/>
              <w:jc w:val="center"/>
            </w:pPr>
            <w:r>
              <w:t>Наименование критерия оценки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005EA0" w:rsidRDefault="00005EA0">
            <w:pPr>
              <w:pStyle w:val="ConsPlusNormal"/>
              <w:jc w:val="center"/>
            </w:pPr>
            <w:r>
              <w:t>Варианты значений критерия оценки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5EA0" w:rsidRDefault="00005EA0">
            <w:pPr>
              <w:pStyle w:val="ConsPlusNormal"/>
              <w:jc w:val="center"/>
            </w:pPr>
            <w:r>
              <w:t>Балльная оценка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  <w:outlineLvl w:val="3"/>
            </w:pPr>
            <w:r>
              <w:t>1. Критерии актуальности и общественной значимости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 xml:space="preserve">Срок осуществления некоммерческой </w:t>
            </w:r>
            <w:r>
              <w:lastRenderedPageBreak/>
              <w:t>организацией деятельности в сфере культуры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lastRenderedPageBreak/>
              <w:t>10 лет и более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от 3 до 10 лет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6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не менее 3 лет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3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Наличие концепции (положения) и перспективы долгосрочной реализации мероприятия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Количество членов региональных отделений творческих союзов Российской Федерации на территории Самарской области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свыше 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от 10 до 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до 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Количество успешно реализованных организацией мероприятий и творческих проектов в области культуры и искусства в году, предшествующем году предоставления субсидии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от 5 и более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от 1 до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 xml:space="preserve">Количество населения, охваченного в период </w:t>
            </w:r>
            <w:proofErr w:type="gramStart"/>
            <w:r>
              <w:t>реализации плана основных мероприятий региональных отделений творческих союзов Российской Федерации</w:t>
            </w:r>
            <w:proofErr w:type="gramEnd"/>
            <w:r>
              <w:t xml:space="preserve"> </w:t>
            </w:r>
            <w:hyperlink w:anchor="P489" w:history="1">
              <w:r>
                <w:rPr>
                  <w:color w:val="0000FF"/>
                </w:rPr>
                <w:t>&lt;*&gt;</w:t>
              </w:r>
            </w:hyperlink>
            <w:r>
              <w:t xml:space="preserve"> в году, предшествующем году предоставления субсидии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свыше 1000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до 500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до 50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Информационная открытость организации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наличие открытых общедоступных информационных ресурсов, содержащих информацию (сведения) об организац</w:t>
            </w:r>
            <w:proofErr w:type="gramStart"/>
            <w:r>
              <w:t>ии и ее</w:t>
            </w:r>
            <w:proofErr w:type="gramEnd"/>
            <w:r>
              <w:t xml:space="preserve"> деятельности, в том числе на официальном сайте организации в сети Интернет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наличие открытых общедоступных информационных ресурсов, содержащих информацию (сведения) об организац</w:t>
            </w:r>
            <w:proofErr w:type="gramStart"/>
            <w:r>
              <w:t>ии и ее</w:t>
            </w:r>
            <w:proofErr w:type="gramEnd"/>
            <w:r>
              <w:t xml:space="preserve"> деятельности. Официальный сайт организации в сети Интернет 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3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информация 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  <w:outlineLvl w:val="3"/>
            </w:pPr>
            <w:r>
              <w:lastRenderedPageBreak/>
              <w:t>2. Критерии экономической эффективности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Соответствие планируемых затрат целям и задачам мероприятия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соответствуют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соответствуют не в полной мере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не соответствуют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Соотношение расходов на оплату труда к общей стоимости расходов на реализацию мероприятия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не превышают 20 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не превышают 30 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превышают 30 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Реалистичность и обоснованность расходов на реализацию проекта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смета составлена детально, в разрезе направлений расходов; обоснована соответствующими расчетами; запланированные расходы реалистичны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смета составлена детально, в разрезе направлений расходов, однако соответствующие расчеты по конкретным направлениям не обоснованы; запланированные расходы реалистичны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смета составлена не детально и/или не представлена в разрезе направлений расходов; не обоснована соответствующими расчетами по конкретным направлениям расходов; запланированные расходы не реалистичны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</w:pPr>
            <w:r>
              <w:t>Собственный вклад организации и (или) наличие дополнительных ресурсов из внебюджетных источников, привлекаемых на реализацию мероприятия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в смете отражены собственные и (или) привлеченные ресурсы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в смете отсутствует информация о собственных и (или) привлеченных ресурсах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0</w:t>
            </w:r>
          </w:p>
        </w:tc>
      </w:tr>
    </w:tbl>
    <w:p w:rsidR="00005EA0" w:rsidRDefault="00005EA0">
      <w:pPr>
        <w:pStyle w:val="ConsPlusNormal"/>
        <w:jc w:val="both"/>
      </w:pPr>
    </w:p>
    <w:p w:rsidR="00005EA0" w:rsidRDefault="00005EA0">
      <w:pPr>
        <w:pStyle w:val="ConsPlusNormal"/>
        <w:ind w:firstLine="540"/>
        <w:jc w:val="both"/>
      </w:pPr>
      <w:r>
        <w:t>--------------------------------</w:t>
      </w:r>
    </w:p>
    <w:p w:rsidR="00005EA0" w:rsidRDefault="00005EA0">
      <w:pPr>
        <w:pStyle w:val="ConsPlusNormal"/>
        <w:spacing w:before="220"/>
        <w:ind w:firstLine="540"/>
        <w:jc w:val="both"/>
      </w:pPr>
      <w:bookmarkStart w:id="17" w:name="P489"/>
      <w:bookmarkEnd w:id="17"/>
      <w:r>
        <w:t>&lt;*&gt; План основных мероприятий региональных отделений творческих союзов Российской Федерации - комплекс мероприятий, направленных на решение конкретных задач, соответствующих учредительным документам региональных отделений творческих союзов Российской Федерации.</w:t>
      </w:r>
    </w:p>
    <w:p w:rsidR="00005EA0" w:rsidRDefault="00005EA0">
      <w:pPr>
        <w:pStyle w:val="ConsPlusNormal"/>
        <w:jc w:val="both"/>
      </w:pPr>
    </w:p>
    <w:p w:rsidR="00005EA0" w:rsidRDefault="00005EA0">
      <w:pPr>
        <w:pStyle w:val="ConsPlusTitle"/>
        <w:jc w:val="center"/>
        <w:outlineLvl w:val="2"/>
      </w:pPr>
      <w:r>
        <w:t>Реализация мероприятий, направленных на сохранение</w:t>
      </w:r>
    </w:p>
    <w:p w:rsidR="00005EA0" w:rsidRDefault="00005EA0">
      <w:pPr>
        <w:pStyle w:val="ConsPlusTitle"/>
        <w:jc w:val="center"/>
      </w:pPr>
      <w:r>
        <w:t>и развитие национальной культуры на территории Самарской</w:t>
      </w:r>
    </w:p>
    <w:p w:rsidR="00005EA0" w:rsidRDefault="00005EA0">
      <w:pPr>
        <w:pStyle w:val="ConsPlusTitle"/>
        <w:jc w:val="center"/>
      </w:pPr>
      <w:r>
        <w:t>области</w:t>
      </w:r>
    </w:p>
    <w:p w:rsidR="00005EA0" w:rsidRDefault="00005E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4706"/>
        <w:gridCol w:w="1276"/>
      </w:tblGrid>
      <w:tr w:rsidR="00005EA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05EA0" w:rsidRDefault="00005EA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05EA0" w:rsidRDefault="00005EA0">
            <w:pPr>
              <w:pStyle w:val="ConsPlusNormal"/>
              <w:jc w:val="center"/>
            </w:pPr>
            <w:r>
              <w:t>Наименование критерия оценки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005EA0" w:rsidRDefault="00005EA0">
            <w:pPr>
              <w:pStyle w:val="ConsPlusNormal"/>
              <w:jc w:val="center"/>
            </w:pPr>
            <w:r>
              <w:t>Варианты значений критерия оценки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5EA0" w:rsidRDefault="00005EA0">
            <w:pPr>
              <w:pStyle w:val="ConsPlusNormal"/>
              <w:jc w:val="center"/>
            </w:pPr>
            <w:r>
              <w:t>Балльная оценка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  <w:outlineLvl w:val="3"/>
            </w:pPr>
            <w:r>
              <w:t>1. Критерии актуальности и общественной значимости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Актуальность и реалистичность задач, на решение которых направлено мероприятие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поставленные задачи выполнимы, актуальны, конкретны, имеют элемент новизны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поставленные задачи выполнимы, актуальны, конкретны, являются традиционными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поставленные задачи конкретны, достижимы, но неактуальны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Количество субъектов Российской Федерации и (или) муниципальных образований Самарской области, включенных в реализацию мероприятия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не менее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от 3 до 5 включительно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менее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3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Охват целевой аудитории мероприятием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свыше 500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от 100 до 500 человек включительно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8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от 50 до 100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менее 50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Информационная открытость организации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наличие открытых общедоступных информационных ресурсов, содержащих информацию (сведения) об организац</w:t>
            </w:r>
            <w:proofErr w:type="gramStart"/>
            <w:r>
              <w:t>ии и ее</w:t>
            </w:r>
            <w:proofErr w:type="gramEnd"/>
            <w:r>
              <w:t xml:space="preserve"> деятельности, в том числе на официальном сайте организации в сети Интернет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наличие открытых общедоступных информационных ресурсов, содержащих информацию (сведения) об организац</w:t>
            </w:r>
            <w:proofErr w:type="gramStart"/>
            <w:r>
              <w:t>ии и ее</w:t>
            </w:r>
            <w:proofErr w:type="gramEnd"/>
            <w:r>
              <w:t xml:space="preserve"> деятельности. Официальный сайт организации в сети Интернет 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3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информация 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Срок осуществления некоммерческой организацией деятельности в сфере культуры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5 лет и более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от 3 до 5 лет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не менее 3 лет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3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  <w:outlineLvl w:val="3"/>
            </w:pPr>
            <w:r>
              <w:t>2. Критерии экономической эффективности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 xml:space="preserve">Соответствие планируемых затрат </w:t>
            </w:r>
            <w:r>
              <w:lastRenderedPageBreak/>
              <w:t>целям и задачам мероприятия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lastRenderedPageBreak/>
              <w:t>соответствуют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соответствуют не в полной мере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не соответствуют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Соотношение расходов на оплату труда к общей стоимости расходов на реализацию мероприятия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не превышают 20 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не превышают 30 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превышают 30 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Реалистичность и обоснованность расходов на реализацию проекта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смета составлена детально, в разрезе направлений расходов; обоснована соответствующими расчетами; запланированные расходы реалистичны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смета составлена детально, в разрезе направлений расходов, однако соответствующие расчеты по конкретным направлениям не обоснованы; запланированные расходы реалистичны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смета составлена не детально и/или не представлена в разрезе направлений расходов; не обоснована соответствующими расчетами по конкретным направлениям расходов; запланированные расходы не реалистичны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</w:pPr>
            <w:r>
              <w:t>Собственный вклад организации и (или) наличие дополнительных ресурсов из внебюджетных источников, привлекаемых на реализацию мероприятия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в смете отражены собственные и (или) привлеченные ресурсы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в смете отсутствует информация о собственных и (или) привлеченных ресурсах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0</w:t>
            </w:r>
          </w:p>
        </w:tc>
      </w:tr>
    </w:tbl>
    <w:p w:rsidR="00005EA0" w:rsidRDefault="00005EA0">
      <w:pPr>
        <w:pStyle w:val="ConsPlusNormal"/>
        <w:jc w:val="both"/>
      </w:pPr>
    </w:p>
    <w:p w:rsidR="00005EA0" w:rsidRDefault="00005EA0">
      <w:pPr>
        <w:pStyle w:val="ConsPlusTitle"/>
        <w:jc w:val="center"/>
        <w:outlineLvl w:val="2"/>
      </w:pPr>
      <w:r>
        <w:t>Реализация мероприятий, связанных с развитием движения</w:t>
      </w:r>
    </w:p>
    <w:p w:rsidR="00005EA0" w:rsidRDefault="00005EA0">
      <w:pPr>
        <w:pStyle w:val="ConsPlusTitle"/>
        <w:jc w:val="center"/>
      </w:pPr>
      <w:r>
        <w:t>авторской бардовской песни</w:t>
      </w:r>
    </w:p>
    <w:p w:rsidR="00005EA0" w:rsidRDefault="00005E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4762"/>
        <w:gridCol w:w="1276"/>
      </w:tblGrid>
      <w:tr w:rsidR="00005EA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05EA0" w:rsidRDefault="00005EA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05EA0" w:rsidRDefault="00005EA0">
            <w:pPr>
              <w:pStyle w:val="ConsPlusNormal"/>
              <w:jc w:val="center"/>
            </w:pPr>
            <w:r>
              <w:t>Наименование критерия оценки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005EA0" w:rsidRDefault="00005EA0">
            <w:pPr>
              <w:pStyle w:val="ConsPlusNormal"/>
              <w:jc w:val="center"/>
            </w:pPr>
            <w:r>
              <w:t>Варианты значений критерия оценки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5EA0" w:rsidRDefault="00005EA0">
            <w:pPr>
              <w:pStyle w:val="ConsPlusNormal"/>
              <w:jc w:val="center"/>
            </w:pPr>
            <w:r>
              <w:t>Балльная оценка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  <w:outlineLvl w:val="3"/>
            </w:pPr>
            <w:r>
              <w:t>1. Критерии актуальности и общественной значимости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Актуальность и реалистичность задач, на решение которых направлено мероприятие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поставленные задачи выполнимы, актуальны, конкретны, имеют элемент новизны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поставленные задачи выполнимы, актуальны, конкретны, являются традиционными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поставленные задачи конкретны, достижимы, но неактуальны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Соответствие плана реализации мероприятия целям и задачам, планируемым результатам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соответствует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соответствует не в полной мере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не соответствует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Охват целевой аудитории мероприятием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свыше 5000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от 1000 до 5000 человек включительно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8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от 500 до 1000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менее 500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Информационная открытость организации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наличие открытых общедоступных информационных ресурсов, содержащих информацию (сведения) об организац</w:t>
            </w:r>
            <w:proofErr w:type="gramStart"/>
            <w:r>
              <w:t>ии и ее</w:t>
            </w:r>
            <w:proofErr w:type="gramEnd"/>
            <w:r>
              <w:t xml:space="preserve"> деятельности, в том числе на официальном сайте организации в сети Интернет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наличие открытых общедоступных информационных ресурсов, содержащих информацию (сведения) об организац</w:t>
            </w:r>
            <w:proofErr w:type="gramStart"/>
            <w:r>
              <w:t>ии и ее</w:t>
            </w:r>
            <w:proofErr w:type="gramEnd"/>
            <w:r>
              <w:t xml:space="preserve"> деятельности. Официальный сайт организации в сети Интернет 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3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информация 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Срок осуществления некоммерческой организацией деятельности в сфере культуры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5 лет и более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от 3 до 5 лет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не менее 3 лет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3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  <w:outlineLvl w:val="3"/>
            </w:pPr>
            <w:r>
              <w:t>2. Критерии экономической эффективности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Соответствие планируемых затрат целям и задачам мероприятия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соответствуют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соответствуют не в полной мере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не соответствуют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Соотношение расходов на оплату труда к общей стоимости расходов на реализацию мероприятия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не превышают 20 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не превышают 30 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превышают 30 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Реалистичность и обоснованность расходов на реализацию проекта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смета составлена детально, в разрезе направлений расходов; обоснована соответствующими расчетами; запланированные расходы реалистичны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 xml:space="preserve">смета составлена детально, в разрезе направлений расходов, однако соответствующие расчеты по конкретным </w:t>
            </w:r>
            <w:r>
              <w:lastRenderedPageBreak/>
              <w:t>направлениям не обоснованы; запланированные расходы реалистичны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lastRenderedPageBreak/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смета составлена не детально и/или не представлена в разрезе направлений расходов; не обоснована соответствующими расчетами по конкретным направлениям расходов; запланированные расходы не реалистичны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</w:pPr>
            <w:r>
              <w:t>Собственный вклад организации и (или) наличие дополнительных ресурсов из внебюджетных источников, привлекаемых на реализацию мероприятия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в смете отражены собственные и (или) привлеченные ресурсы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в смете отсутствует информация о собственных и (или) привлеченных ресурсах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0</w:t>
            </w:r>
          </w:p>
        </w:tc>
      </w:tr>
    </w:tbl>
    <w:p w:rsidR="00005EA0" w:rsidRDefault="00005EA0">
      <w:pPr>
        <w:pStyle w:val="ConsPlusNormal"/>
        <w:jc w:val="both"/>
      </w:pPr>
    </w:p>
    <w:p w:rsidR="00005EA0" w:rsidRDefault="00005EA0">
      <w:pPr>
        <w:pStyle w:val="ConsPlusTitle"/>
        <w:jc w:val="center"/>
        <w:outlineLvl w:val="2"/>
      </w:pPr>
      <w:r>
        <w:t>Поддержка добровольческих движений в сфере сохранения</w:t>
      </w:r>
    </w:p>
    <w:p w:rsidR="00005EA0" w:rsidRDefault="00005EA0">
      <w:pPr>
        <w:pStyle w:val="ConsPlusTitle"/>
        <w:jc w:val="center"/>
      </w:pPr>
      <w:r>
        <w:t>культурного наследия народов Российской Федерации</w:t>
      </w:r>
    </w:p>
    <w:p w:rsidR="00005EA0" w:rsidRDefault="00005E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4762"/>
        <w:gridCol w:w="1276"/>
      </w:tblGrid>
      <w:tr w:rsidR="00005EA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05EA0" w:rsidRDefault="00005EA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05EA0" w:rsidRDefault="00005EA0">
            <w:pPr>
              <w:pStyle w:val="ConsPlusNormal"/>
              <w:jc w:val="center"/>
            </w:pPr>
            <w:r>
              <w:t>Наименование критерия оценки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005EA0" w:rsidRDefault="00005EA0">
            <w:pPr>
              <w:pStyle w:val="ConsPlusNormal"/>
              <w:jc w:val="center"/>
            </w:pPr>
            <w:r>
              <w:t>Варианты значений критерия оценки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5EA0" w:rsidRDefault="00005EA0">
            <w:pPr>
              <w:pStyle w:val="ConsPlusNormal"/>
              <w:jc w:val="center"/>
            </w:pPr>
            <w:r>
              <w:t>Балльная оценка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  <w:outlineLvl w:val="3"/>
            </w:pPr>
            <w:r>
              <w:t>1. Критерии актуальности и общественной значимости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Соответствие плана реализации мероприятия целям и задачам, планируемым результатам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соответствует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соответствует не в полной мере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не соответствует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Количество муниципальных образований Самарской области, включенных в реализацию мероприятия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не менее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от 3 до 5 включительно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менее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3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Информационная открытость организации в целях мотивации к добровольчеству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наличие открытых общедоступных информационных ресурсов, содержащих информацию (сведения) об организац</w:t>
            </w:r>
            <w:proofErr w:type="gramStart"/>
            <w:r>
              <w:t>ии и ее</w:t>
            </w:r>
            <w:proofErr w:type="gramEnd"/>
            <w:r>
              <w:t xml:space="preserve"> деятельности, в том числе на официальном сайте организации в сети Интернет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наличие открытых общедоступных информационных ресурсов, содержащих информацию (сведения) об организац</w:t>
            </w:r>
            <w:proofErr w:type="gramStart"/>
            <w:r>
              <w:t>ии и ее</w:t>
            </w:r>
            <w:proofErr w:type="gramEnd"/>
            <w:r>
              <w:t xml:space="preserve"> деятельности. Официальный сайт организации в сети Интернет 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информация 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Срок осуществления некоммерческой организацией деятельности в сфере реализации социально значимых проектов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5 лет и более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от 3 до 5 лет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не менее 3 лет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3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  <w:outlineLvl w:val="3"/>
            </w:pPr>
            <w:r>
              <w:t>2. Критерии экономической эффективности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Соотношение расходов на оплату труда к общей стоимости расходов на реализацию мероприятия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не превышают 20 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не превышают 30 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превышают 30 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Реалистичность и обоснованность расходов на реализацию проекта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смета составлена детально, в разрезе направлений расходов; обоснована соответствующими расчетами; запланированные расходы реалистичны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смета составлена детально, в разрезе направлений расходов, однако соответствующие расчеты по конкретным направлениям не обоснованы; запланированные расходы реалистичны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смета составлена не детально и/или не представлена в разрезе направлений расходов; не обоснована соответствующими расчетами по конкретным направлениям расходов; запланированные расходы не реалистичны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</w:pPr>
            <w:r>
              <w:t>Собственный вклад организации и (или) наличие дополнительных ресурсов из внебюджетных источников, привлекаемых на реализацию мероприятия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в смете отражены собственные и (или) привлеченные ресурсы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в смете отсутствует информация о собственных и (или) привлеченных ресурсах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Наличие у организации собственных ресурсов для работы с волонтерами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организация обладает методическими, материальными, техническими ресурсами, имеет возможность для коммуникационного и информационного обеспечения добровольческой работы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 xml:space="preserve">организация обладает частью из перечисленных ресурсов: методических, материальных, технических, либо не имеет возможностей для </w:t>
            </w:r>
            <w:r>
              <w:lastRenderedPageBreak/>
              <w:t>коммуникационного и информационного обеспечения добровольческой работы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lastRenderedPageBreak/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организация не имеет собственных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0</w:t>
            </w:r>
          </w:p>
        </w:tc>
      </w:tr>
    </w:tbl>
    <w:p w:rsidR="00005EA0" w:rsidRDefault="00005EA0">
      <w:pPr>
        <w:pStyle w:val="ConsPlusNormal"/>
        <w:jc w:val="both"/>
      </w:pPr>
    </w:p>
    <w:p w:rsidR="00005EA0" w:rsidRDefault="00005EA0">
      <w:pPr>
        <w:pStyle w:val="ConsPlusTitle"/>
        <w:jc w:val="center"/>
        <w:outlineLvl w:val="2"/>
      </w:pPr>
      <w:r>
        <w:t>Обеспечение сохранения объектов культурного наследия,</w:t>
      </w:r>
    </w:p>
    <w:p w:rsidR="00005EA0" w:rsidRDefault="00005EA0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на территории Самарской области: проектирование,</w:t>
      </w:r>
    </w:p>
    <w:p w:rsidR="00005EA0" w:rsidRDefault="00005EA0">
      <w:pPr>
        <w:pStyle w:val="ConsPlusTitle"/>
        <w:jc w:val="center"/>
      </w:pPr>
      <w:r>
        <w:t>ремонтно-реставрационные работы, приспособление объекта</w:t>
      </w:r>
    </w:p>
    <w:p w:rsidR="00005EA0" w:rsidRDefault="00005EA0">
      <w:pPr>
        <w:pStyle w:val="ConsPlusTitle"/>
        <w:jc w:val="center"/>
      </w:pPr>
      <w:r>
        <w:t>культурного наследия для современного использования</w:t>
      </w:r>
    </w:p>
    <w:p w:rsidR="00005EA0" w:rsidRDefault="00005E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4762"/>
        <w:gridCol w:w="1276"/>
      </w:tblGrid>
      <w:tr w:rsidR="00005EA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05EA0" w:rsidRDefault="00005EA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05EA0" w:rsidRDefault="00005EA0">
            <w:pPr>
              <w:pStyle w:val="ConsPlusNormal"/>
              <w:jc w:val="center"/>
            </w:pPr>
            <w:r>
              <w:t>Наименование критерия оценки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005EA0" w:rsidRDefault="00005EA0">
            <w:pPr>
              <w:pStyle w:val="ConsPlusNormal"/>
              <w:jc w:val="center"/>
            </w:pPr>
            <w:r>
              <w:t>Варианты значений критерия оценки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5EA0" w:rsidRDefault="00005EA0">
            <w:pPr>
              <w:pStyle w:val="ConsPlusNormal"/>
              <w:jc w:val="center"/>
            </w:pPr>
            <w:r>
              <w:t>Балльная оценка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  <w:outlineLvl w:val="3"/>
            </w:pPr>
            <w:r>
              <w:t>1. Критерии актуальности и общественной значимости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Соответствие плана реализации мероприятия целям и задачам, планируемым результатам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соответствует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соответствует не в полной мере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не соответствует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Количество муниципальных образований Самарской области, включенных в реализацию мероприятия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не менее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от 3 до 5 включительно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менее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3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Информационная открытость организации в целях популяризации объектов культурного наследия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наличие открытых общедоступных информационных ресурсов, содержащих информацию (сведения) об организации и ее деятельности, в том числе на официальном сайте организации в сети Интернет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наличие открытых общедоступных информационных ресурсов, содержащих информацию (сведения) об организации и ее деятельности. Официальный сайт организации в сети Интернет 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информация 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</w:pPr>
            <w:r>
              <w:t>Наличие у организации, и (или) у руководителя организации, и (или) у сотрудников и привлеченных специалистов опыта в области сохранения объектов культурного наследия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имеется опыт в области сохранения объектов культурного наследия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опыт 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  <w:outlineLvl w:val="3"/>
            </w:pPr>
            <w:r>
              <w:t>2. Критерии экономической эффективности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Соотношение расходов на оплату труда к общей стоимости расходов на реализацию мероприятия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не превышают 20 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не превышают 30 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превышают 30 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Реалистичность и обоснованность расходов на реализацию проекта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смета составлена детально, в разрезе направлений расходов; обоснована соответствующими расчетами; запланированные расходы реалистичны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смета составлена детально, в разрезе направлений расходов, однако соответствующие расчеты по конкретным направлениям не обоснованы; запланированные расходы реалистичны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смета составлена не детально и/или не представлена в разрезе направлений расходов; не обоснована соответствующими расчетами по конкретным направлениям расходов; запланированные расходы не реалистичны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</w:pPr>
            <w:r>
              <w:t>Собственный вклад организации и (или) наличие дополнительных ресурсов из внебюджетных источников, привлекаемых на реализацию мероприятия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в смете отражены собственные и (или) привлеченные ресурсы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в смете отсутствует информация о собственных и (или) привлеченных ресурсах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Наличие у организации собственных ресурсов для работы по обеспечению сохранения объектов культурного наследия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организация обладает материальными, финансовыми, техническими ресурсами, в штате организации находятся специалисты в указанной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10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организация обладает частью из перечисленных ресурсов: материальных, финансовых, технических, либо у организации нет штатных специалистов в указанной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5</w:t>
            </w:r>
          </w:p>
        </w:tc>
      </w:tr>
      <w:tr w:rsidR="00005E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both"/>
            </w:pPr>
            <w:r>
              <w:t>организация не имеет собственных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5EA0" w:rsidRDefault="00005EA0">
            <w:pPr>
              <w:pStyle w:val="ConsPlusNormal"/>
              <w:jc w:val="center"/>
            </w:pPr>
            <w:r>
              <w:t>0</w:t>
            </w:r>
          </w:p>
        </w:tc>
      </w:tr>
    </w:tbl>
    <w:p w:rsidR="00005EA0" w:rsidRDefault="00005EA0">
      <w:pPr>
        <w:pStyle w:val="ConsPlusNormal"/>
        <w:jc w:val="both"/>
      </w:pPr>
    </w:p>
    <w:p w:rsidR="00005EA0" w:rsidRDefault="00005EA0">
      <w:pPr>
        <w:pStyle w:val="ConsPlusNormal"/>
      </w:pPr>
      <w:hyperlink r:id="rId14" w:history="1">
        <w:r>
          <w:rPr>
            <w:i/>
            <w:color w:val="0000FF"/>
          </w:rPr>
          <w:br/>
          <w:t>Постановление Правительства Самарской области от 27.11.2013 N 682 (ред. от 19.03.2021) "Об утверждении государственной программы Самарской области "Развитие культуры в Самарской области на период до 2024 года" {КонсультантПлюс}</w:t>
        </w:r>
      </w:hyperlink>
      <w:r>
        <w:br/>
      </w:r>
    </w:p>
    <w:p w:rsidR="00E74E07" w:rsidRDefault="00E74E07">
      <w:bookmarkStart w:id="18" w:name="_GoBack"/>
      <w:bookmarkEnd w:id="18"/>
    </w:p>
    <w:sectPr w:rsidR="00E74E07" w:rsidSect="00C4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EA0"/>
    <w:rsid w:val="00005EA0"/>
    <w:rsid w:val="00E7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E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5E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5E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05E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05E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05E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05E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05E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E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5E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5E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05E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05E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05E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05E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05E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47F1CC166983F2910C44C186E6FEE7746B435DCB02CBE37A9B7DB73B2F88BA486143E6166672A644EC867A09AF38917B21DCF7D1096414F0p5N" TargetMode="External"/><Relationship Id="rId13" Type="http://schemas.openxmlformats.org/officeDocument/2006/relationships/hyperlink" Target="consultantplus://offline/ref=C347F1CC166983F2910C5ACC908AA2EF70611956CD02C8B426CA7BE0647F8EEF082145B355227FA643E7D72848F161C33F6AD1F7CF1564151A761399FEp5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47F1CC166983F2910C44C186E6FEE7756D405CC801CBE37A9B7DB73B2F88BA486143E1176F79F312A387264EFA2B927821DEF4CDF0pAN" TargetMode="External"/><Relationship Id="rId12" Type="http://schemas.openxmlformats.org/officeDocument/2006/relationships/image" Target="media/image3.w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47F1CC166983F2910C44C186E6FEE7756D405CC801CBE37A9B7DB73B2F88BA486143E1176F79F312A387264EFA2B927821DEF4CDF0pAN" TargetMode="External"/><Relationship Id="rId11" Type="http://schemas.openxmlformats.org/officeDocument/2006/relationships/image" Target="media/image2.wmf"/><Relationship Id="rId5" Type="http://schemas.openxmlformats.org/officeDocument/2006/relationships/hyperlink" Target="consultantplus://offline/ref=C347F1CC166983F2910C5ACC908AA2EF70611956CD04C1B023C67BE0647F8EEF082145B355227FA643E7D22B4AF161C33F6AD1F7CF1564151A761399FEp5N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47F1CC166983F2910C44C186E6FEE7756F4559C404CBE37A9B7DB73B2F88BA5A611BEA15666CA740F9D02B4FFFpBN" TargetMode="External"/><Relationship Id="rId14" Type="http://schemas.openxmlformats.org/officeDocument/2006/relationships/hyperlink" Target="consultantplus://offline/ref=C347F1CC166983F2910C5ACC908AA2EF70611956CD04C1B324CB7BE0647F8EEF082145B355227FA640E1D6234DF161C33F6AD1F7CF1564151A761399FEp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9573</Words>
  <Characters>54570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Татаринова Лидия Ивановна</dc:creator>
  <cp:lastModifiedBy>Татаринова Лидия Ивановна</cp:lastModifiedBy>
  <cp:revision>1</cp:revision>
  <dcterms:created xsi:type="dcterms:W3CDTF">2021-03-30T13:41:00Z</dcterms:created>
  <dcterms:modified xsi:type="dcterms:W3CDTF">2021-03-30T13:42:00Z</dcterms:modified>
</cp:coreProperties>
</file>