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FF" w:rsidRDefault="00662AFF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некоммерческой организации, не являющейся государственным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(муниципальным) учреждением, направленного на укрепление единства</w:t>
      </w:r>
    </w:p>
    <w:p w:rsidR="00D9080E" w:rsidRP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российской нации и этнокультурное развитие народов, проживающих</w:t>
      </w:r>
    </w:p>
    <w:p w:rsidR="00D9080E" w:rsidRDefault="00D9080E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в Самарской области</w:t>
      </w:r>
    </w:p>
    <w:p w:rsidR="00662AFF" w:rsidRPr="00D9080E" w:rsidRDefault="00662AFF" w:rsidP="00D90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 w:rsidP="00D9080E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1. Наименование проекта 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(полное наименование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2. Проект направлен на (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укрепление единства российской нации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этнокультурное развитие народов, проживающих в Самарской области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 Краткое описание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3.1. Цель проекта 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3.2. Задачи проекта 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3.3. Актуальность проекта 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Срок  реализации проекта (число, месяц, год начала проекта - число,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месяц, год завершения реализации проекта) 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4.1. Календарный план-график реализации проекта: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891"/>
        <w:gridCol w:w="2158"/>
        <w:gridCol w:w="2835"/>
      </w:tblGrid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География проведения</w:t>
            </w: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мероприятию)</w:t>
            </w:r>
          </w:p>
        </w:tc>
      </w:tr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1080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5. Общая стоимость проекта 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(сумма средств (бюджетные и внебюджетные)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для 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6. Объем запрашиваемой субсидии 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2AF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080E">
        <w:rPr>
          <w:rFonts w:ascii="Times New Roman" w:hAnsi="Times New Roman" w:cs="Times New Roman"/>
          <w:sz w:val="24"/>
          <w:szCs w:val="24"/>
        </w:rPr>
        <w:t xml:space="preserve">  (рублей)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7. Смета проекта (в соответствии с объемом запрашиваемой субсидии)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7.1.  Оплата  труда  сотрудников  организации,  занятых  при реализации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891"/>
        <w:gridCol w:w="1702"/>
        <w:gridCol w:w="1361"/>
        <w:gridCol w:w="1419"/>
        <w:gridCol w:w="1134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Оплата труда, рублей/месяц</w:t>
            </w: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Период занятости, число, месяц, год</w:t>
            </w: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923" w:type="dxa"/>
            <w:gridSpan w:val="5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FF" w:rsidRDefault="0066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lastRenderedPageBreak/>
        <w:t>7.2. Оплата труда привлеченных специалистов, непосредственно занятых реализацией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124"/>
        <w:gridCol w:w="1757"/>
        <w:gridCol w:w="1871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Оплата труда, рублей/час, день</w:t>
            </w: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часов, дней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40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7.3. Приобретение расходных материалов, товарно-материальных ценностей, необходимых для реализации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материалов, товарно-материальных ценностей, единиц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8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7.4. Приобретение прав на результаты интеллектуальной деятельности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прав на результаты интеллектуальной деятельности, единиц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8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FF" w:rsidRDefault="0066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lastRenderedPageBreak/>
        <w:t>7.5. Командировочные расходы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041"/>
        <w:gridCol w:w="1844"/>
        <w:gridCol w:w="1871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поездок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44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7.6. Арендные платежи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08"/>
        <w:gridCol w:w="2407"/>
        <w:gridCol w:w="1562"/>
        <w:gridCol w:w="1928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Количество (кв. м, часов, чел.)</w:t>
            </w: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127" w:type="dxa"/>
            <w:gridSpan w:val="4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137"/>
        <w:gridCol w:w="3288"/>
        <w:gridCol w:w="1984"/>
      </w:tblGrid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Ставка (порядок расчета)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консультантов и привлеченных специалистов</w:t>
            </w: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50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6975" w:type="dxa"/>
            <w:gridSpan w:val="3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7.8. Прочие расходы, непосредственно связанные с осуществлением мероприятий проекта</w:t>
      </w:r>
    </w:p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463"/>
        <w:gridCol w:w="1984"/>
      </w:tblGrid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549" w:type="dxa"/>
          </w:tcPr>
          <w:p w:rsidR="00D9080E" w:rsidRPr="00D9080E" w:rsidRDefault="00D9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0E" w:rsidRPr="00D9080E">
        <w:tc>
          <w:tcPr>
            <w:tcW w:w="7012" w:type="dxa"/>
            <w:gridSpan w:val="2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D9080E" w:rsidRPr="00D9080E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E">
              <w:rPr>
                <w:rFonts w:ascii="Times New Roman" w:hAnsi="Times New Roman" w:cs="Times New Roman"/>
                <w:sz w:val="24"/>
                <w:szCs w:val="24"/>
              </w:rPr>
              <w:t>Итого стоимость проекта (рублей) за счет средств субсидии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080E" w:rsidRPr="00D9080E" w:rsidRDefault="00D9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0E" w:rsidRPr="00D9080E" w:rsidRDefault="00D90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8. География реализации проекта 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(количество и наименования муниципальных образований в  Самарской  области,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жители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которых являются участниками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9. Информация о наличии информационной кампании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(наименование средств массовой информации, в которых размещается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информация о 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 Ожидаемые результаты проекта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10.1. Количественные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10.1.1.  Количество  участников мероприятий, направленных на укрепление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общероссийского гражданского единства (человек) ___________________________</w:t>
      </w:r>
    </w:p>
    <w:p w:rsidR="00D9080E" w:rsidRPr="00D9080E" w:rsidRDefault="0066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10.1.2. </w:t>
      </w:r>
      <w:bookmarkStart w:id="0" w:name="_GoBack"/>
      <w:bookmarkEnd w:id="0"/>
      <w:r w:rsidR="00D9080E" w:rsidRPr="00D9080E">
        <w:rPr>
          <w:rFonts w:ascii="Times New Roman" w:hAnsi="Times New Roman" w:cs="Times New Roman"/>
          <w:sz w:val="24"/>
          <w:szCs w:val="24"/>
        </w:rPr>
        <w:t xml:space="preserve"> Численность    участников   мероприятий,   направленных   </w:t>
      </w:r>
      <w:proofErr w:type="gramStart"/>
      <w:r w:rsidR="00D9080E" w:rsidRPr="00D90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этнокультурное   развитие   народов,   проживающих   в   Самарской  области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(человек) _________________________________________________________________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10.2.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Качественные (какие положительные изменения произойдут благодаря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реализации проекта)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11.   На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9080E">
        <w:rPr>
          <w:rFonts w:ascii="Times New Roman" w:hAnsi="Times New Roman" w:cs="Times New Roman"/>
          <w:sz w:val="24"/>
          <w:szCs w:val="24"/>
        </w:rPr>
        <w:t xml:space="preserve">  каких  документов  будут  подтверждены  результаты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80E">
        <w:rPr>
          <w:rFonts w:ascii="Times New Roman" w:hAnsi="Times New Roman" w:cs="Times New Roman"/>
          <w:sz w:val="24"/>
          <w:szCs w:val="24"/>
        </w:rPr>
        <w:t>реализации проекта (анкеты, опросы, листы регистрации, статьи, сюжеты в СМИ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и так далее) 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12. Руководитель проекта 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D9080E">
        <w:rPr>
          <w:rFonts w:ascii="Times New Roman" w:hAnsi="Times New Roman" w:cs="Times New Roman"/>
          <w:sz w:val="24"/>
          <w:szCs w:val="24"/>
        </w:rPr>
        <w:t>(фамилия, имя, отчество полностью, должность,</w:t>
      </w:r>
      <w:proofErr w:type="gramEnd"/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контактные телефоны (городской и мобильный), адрес электронной почты)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Руководитель организации     ______________________     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(инициалы, фамилия)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>Руководитель проекта         ______________________     ___________________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(инициалы, фамилия)</w:t>
      </w:r>
    </w:p>
    <w:p w:rsidR="00D9080E" w:rsidRPr="00D9080E" w:rsidRDefault="00D90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</w:t>
      </w:r>
    </w:p>
    <w:sectPr w:rsidR="00D9080E" w:rsidRPr="00D9080E" w:rsidSect="0037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0E"/>
    <w:rsid w:val="00662AFF"/>
    <w:rsid w:val="009D50F9"/>
    <w:rsid w:val="00D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2</cp:revision>
  <dcterms:created xsi:type="dcterms:W3CDTF">2019-06-25T10:38:00Z</dcterms:created>
  <dcterms:modified xsi:type="dcterms:W3CDTF">2020-05-13T12:34:00Z</dcterms:modified>
</cp:coreProperties>
</file>